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474E2" w14:textId="77777777" w:rsidR="00325E7C" w:rsidRDefault="00325E7C" w:rsidP="00325E7C">
      <w:pPr>
        <w:pStyle w:val="p--1qua"/>
      </w:pPr>
      <w:r>
        <w:t>P.S. По ходу лекции лектор регулярно обращается к следующему </w:t>
      </w:r>
      <w:hyperlink r:id="rId5" w:tgtFrame="_blank" w:history="1">
        <w:r>
          <w:rPr>
            <w:rStyle w:val="Hyperlink"/>
          </w:rPr>
          <w:t>IPython Notebook</w:t>
        </w:r>
      </w:hyperlink>
      <w:r>
        <w:t>. Мы рекомендуем с ним ознакомиться и следовать за лектором, одновременно читая конспект.</w:t>
      </w:r>
    </w:p>
    <w:p w14:paraId="53C4F364" w14:textId="77777777" w:rsidR="00325E7C" w:rsidRDefault="00325E7C" w:rsidP="00325E7C">
      <w:pPr>
        <w:pStyle w:val="p--1qua"/>
      </w:pPr>
      <w:r>
        <w:t xml:space="preserve">Открыть конспект в </w:t>
      </w:r>
      <w:hyperlink r:id="rId6" w:tgtFrame="_blank" w:history="1">
        <w:r>
          <w:rPr>
            <w:rStyle w:val="Hyperlink"/>
          </w:rPr>
          <w:t>Notion</w:t>
        </w:r>
      </w:hyperlink>
    </w:p>
    <w:p w14:paraId="2D7D25E6" w14:textId="3523BB80" w:rsidR="00D03513" w:rsidRDefault="00D03513" w:rsidP="006C0B77">
      <w:pPr>
        <w:spacing w:after="0"/>
        <w:ind w:firstLine="709"/>
        <w:jc w:val="both"/>
      </w:pPr>
    </w:p>
    <w:p w14:paraId="36DCFA43" w14:textId="5679B13C" w:rsidR="00D03513" w:rsidRDefault="00D03513" w:rsidP="006C0B77">
      <w:pPr>
        <w:spacing w:after="0"/>
        <w:ind w:firstLine="709"/>
        <w:jc w:val="both"/>
      </w:pPr>
    </w:p>
    <w:p w14:paraId="15911CEC" w14:textId="7B0F4034" w:rsidR="00D03513" w:rsidRDefault="00D03513" w:rsidP="006C0B77">
      <w:pPr>
        <w:spacing w:after="0"/>
        <w:ind w:firstLine="709"/>
        <w:jc w:val="both"/>
      </w:pPr>
    </w:p>
    <w:p w14:paraId="432834D5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ascii="Verdana" w:eastAsia="Times New Roman" w:hAnsi="Verdana" w:cs="Times New Roman"/>
          <w:sz w:val="24"/>
          <w:szCs w:val="24"/>
        </w:rPr>
        <w:t xml:space="preserve">В этом задании предлагается собственными руками написать алгоритм построения 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uplift</w:t>
      </w:r>
      <w:r w:rsidRPr="00D03513">
        <w:rPr>
          <w:rFonts w:ascii="Verdana" w:eastAsia="Times New Roman" w:hAnsi="Verdana" w:cs="Times New Roman"/>
          <w:sz w:val="24"/>
          <w:szCs w:val="24"/>
        </w:rPr>
        <w:t>-дерева.</w:t>
      </w:r>
    </w:p>
    <w:p w14:paraId="787F985B" w14:textId="77777777" w:rsidR="00D03513" w:rsidRPr="00D03513" w:rsidRDefault="00000000" w:rsidP="00D03513">
      <w:pPr>
        <w:spacing w:after="0"/>
        <w:rPr>
          <w:rFonts w:eastAsia="Times New Roman" w:cs="Times New Roman"/>
          <w:sz w:val="24"/>
          <w:szCs w:val="24"/>
          <w:lang w:val="en-US"/>
        </w:rPr>
      </w:pPr>
      <w:r>
        <w:rPr>
          <w:rFonts w:eastAsia="Times New Roman" w:cs="Times New Roman"/>
          <w:sz w:val="24"/>
          <w:szCs w:val="24"/>
          <w:lang w:val="en-US"/>
        </w:rPr>
        <w:pict w14:anchorId="1B6CEDDE">
          <v:rect id="_x0000_i1025" style="width:0;height:1.5pt" o:hralign="center" o:hrstd="t" o:hr="t" fillcolor="#a0a0a0" stroked="f"/>
        </w:pict>
      </w:r>
    </w:p>
    <w:p w14:paraId="5204D81D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ascii="Verdana" w:eastAsia="Times New Roman" w:hAnsi="Verdana" w:cs="Times New Roman"/>
          <w:sz w:val="24"/>
          <w:szCs w:val="24"/>
        </w:rPr>
        <w:t>Нужно будет реализовать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 uplift</w:t>
      </w:r>
      <w:r w:rsidRPr="00D03513">
        <w:rPr>
          <w:rFonts w:ascii="Verdana" w:eastAsia="Times New Roman" w:hAnsi="Verdana" w:cs="Times New Roman"/>
          <w:sz w:val="24"/>
          <w:szCs w:val="24"/>
        </w:rPr>
        <w:t xml:space="preserve">-дерево с критерием разбиения 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DeltaDeltaP</w:t>
      </w:r>
      <w:r w:rsidRPr="00D03513">
        <w:rPr>
          <w:rFonts w:ascii="Verdana" w:eastAsia="Times New Roman" w:hAnsi="Verdana" w:cs="Times New Roman"/>
          <w:sz w:val="24"/>
          <w:szCs w:val="24"/>
        </w:rPr>
        <w:t>. Напомним, как его расчитать.</w:t>
      </w:r>
    </w:p>
    <w:p w14:paraId="1EE3B085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eastAsia="Times New Roman" w:cs="Times New Roman"/>
          <w:sz w:val="24"/>
          <w:szCs w:val="24"/>
        </w:rPr>
        <w:t xml:space="preserve">Определим оценку </w:t>
      </w:r>
      <w:r w:rsidRPr="00D03513">
        <w:rPr>
          <w:rFonts w:eastAsia="Times New Roman" w:cs="Times New Roman"/>
          <w:sz w:val="24"/>
          <w:szCs w:val="24"/>
          <w:lang w:val="en-US"/>
        </w:rPr>
        <w:t>uplift</w:t>
      </w:r>
      <w:r w:rsidRPr="00D03513">
        <w:rPr>
          <w:rFonts w:eastAsia="Times New Roman" w:cs="Times New Roman"/>
          <w:sz w:val="24"/>
          <w:szCs w:val="24"/>
        </w:rPr>
        <w:t xml:space="preserve"> в вершине дерева. Она будет равна разности</w:t>
      </w:r>
      <w:r w:rsidRPr="00D03513">
        <w:rPr>
          <w:rFonts w:eastAsia="Times New Roman" w:cs="Times New Roman"/>
          <w:sz w:val="24"/>
          <w:szCs w:val="24"/>
          <w:lang w:val="en-US"/>
        </w:rPr>
        <w:t> </w:t>
      </w:r>
      <w:r w:rsidRPr="00D03513">
        <w:rPr>
          <w:rFonts w:eastAsia="Times New Roman" w:cs="Times New Roman"/>
          <w:color w:val="FF5533"/>
          <w:sz w:val="24"/>
          <w:szCs w:val="24"/>
        </w:rPr>
        <w:t>средних значений</w:t>
      </w:r>
      <w:r w:rsidRPr="00D03513">
        <w:rPr>
          <w:rFonts w:eastAsia="Times New Roman" w:cs="Times New Roman"/>
          <w:color w:val="FF5533"/>
          <w:sz w:val="24"/>
          <w:szCs w:val="24"/>
          <w:lang w:val="en-US"/>
        </w:rPr>
        <w:t> </w:t>
      </w:r>
      <w:r w:rsidRPr="00D03513">
        <w:rPr>
          <w:rFonts w:ascii="Courier New" w:eastAsia="Times New Roman" w:hAnsi="Courier New" w:cs="Courier New"/>
          <w:sz w:val="20"/>
          <w:szCs w:val="20"/>
          <w:lang w:val="en-US"/>
        </w:rPr>
        <w:t>Y</w:t>
      </w:r>
      <w:r w:rsidRPr="00D03513">
        <w:rPr>
          <w:rFonts w:eastAsia="Times New Roman" w:cs="Times New Roman"/>
          <w:sz w:val="24"/>
          <w:szCs w:val="24"/>
          <w:lang w:val="en-US"/>
        </w:rPr>
        <w:t> </w:t>
      </w:r>
      <w:r w:rsidRPr="00D03513">
        <w:rPr>
          <w:rFonts w:eastAsia="Times New Roman" w:cs="Times New Roman"/>
          <w:sz w:val="24"/>
          <w:szCs w:val="24"/>
        </w:rPr>
        <w:t>в целевой группе и в контрольной:</w:t>
      </w:r>
    </w:p>
    <w:p w14:paraId="1FF7ABF2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ascii="Courier New" w:eastAsia="Times New Roman" w:hAnsi="Courier New" w:cs="Courier New"/>
          <w:color w:val="E83E8C"/>
          <w:sz w:val="20"/>
          <w:szCs w:val="20"/>
          <w:lang w:val="en-US"/>
        </w:rPr>
        <w:t>τ</w:t>
      </w:r>
    </w:p>
    <w:p w14:paraId="7B8C1D48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ascii="Courier New" w:eastAsia="Times New Roman" w:hAnsi="Courier New" w:cs="Courier New"/>
          <w:color w:val="E83E8C"/>
          <w:sz w:val="20"/>
          <w:szCs w:val="20"/>
          <w:lang w:val="en-US"/>
        </w:rPr>
        <w:t>node</w:t>
      </w:r>
      <w:r w:rsidRPr="00D03513">
        <w:rPr>
          <w:rFonts w:ascii="Cambria Math" w:eastAsia="Times New Roman" w:hAnsi="Cambria Math" w:cs="Cambria Math"/>
          <w:color w:val="E83E8C"/>
          <w:sz w:val="20"/>
          <w:szCs w:val="20"/>
        </w:rPr>
        <w:t>​</w:t>
      </w:r>
      <w:r w:rsidRPr="00D03513">
        <w:rPr>
          <w:rFonts w:ascii="Courier New" w:eastAsia="Times New Roman" w:hAnsi="Courier New" w:cs="Courier New"/>
          <w:color w:val="E83E8C"/>
          <w:sz w:val="20"/>
          <w:szCs w:val="20"/>
        </w:rPr>
        <w:t>=∑</w:t>
      </w:r>
      <w:r w:rsidRPr="00D03513">
        <w:rPr>
          <w:rFonts w:ascii="Courier New" w:eastAsia="Times New Roman" w:hAnsi="Courier New" w:cs="Courier New"/>
          <w:color w:val="E83E8C"/>
          <w:sz w:val="20"/>
          <w:szCs w:val="20"/>
          <w:lang w:val="en-US"/>
        </w:rPr>
        <w:t>i</w:t>
      </w:r>
      <w:r w:rsidRPr="00D03513">
        <w:rPr>
          <w:rFonts w:ascii="Cambria Math" w:eastAsia="Times New Roman" w:hAnsi="Cambria Math" w:cs="Cambria Math"/>
          <w:color w:val="E83E8C"/>
          <w:sz w:val="20"/>
          <w:szCs w:val="20"/>
        </w:rPr>
        <w:t>∈</w:t>
      </w:r>
      <w:r w:rsidRPr="00D03513">
        <w:rPr>
          <w:rFonts w:ascii="Courier New" w:eastAsia="Times New Roman" w:hAnsi="Courier New" w:cs="Courier New"/>
          <w:color w:val="E83E8C"/>
          <w:sz w:val="20"/>
          <w:szCs w:val="20"/>
          <w:lang w:val="en-US"/>
        </w:rPr>
        <w:t>node</w:t>
      </w:r>
      <w:r w:rsidRPr="00D03513">
        <w:rPr>
          <w:rFonts w:ascii="Cambria Math" w:eastAsia="Times New Roman" w:hAnsi="Cambria Math" w:cs="Cambria Math"/>
          <w:color w:val="E83E8C"/>
          <w:sz w:val="20"/>
          <w:szCs w:val="20"/>
        </w:rPr>
        <w:t>​</w:t>
      </w:r>
      <w:r w:rsidRPr="00D03513">
        <w:rPr>
          <w:rFonts w:ascii="Courier New" w:eastAsia="Times New Roman" w:hAnsi="Courier New" w:cs="Courier New"/>
          <w:color w:val="E83E8C"/>
          <w:sz w:val="20"/>
          <w:szCs w:val="20"/>
          <w:lang w:val="en-US"/>
        </w:rPr>
        <w:t>Ti</w:t>
      </w:r>
      <w:r w:rsidRPr="00D03513">
        <w:rPr>
          <w:rFonts w:ascii="Cambria Math" w:eastAsia="Times New Roman" w:hAnsi="Cambria Math" w:cs="Cambria Math"/>
          <w:color w:val="E83E8C"/>
          <w:sz w:val="20"/>
          <w:szCs w:val="20"/>
        </w:rPr>
        <w:t>​</w:t>
      </w:r>
      <w:r w:rsidRPr="00D03513">
        <w:rPr>
          <w:rFonts w:ascii="Courier New" w:eastAsia="Times New Roman" w:hAnsi="Courier New" w:cs="Courier New"/>
          <w:color w:val="E83E8C"/>
          <w:sz w:val="20"/>
          <w:szCs w:val="20"/>
        </w:rPr>
        <w:t>∑</w:t>
      </w:r>
      <w:r w:rsidRPr="00D03513">
        <w:rPr>
          <w:rFonts w:ascii="Courier New" w:eastAsia="Times New Roman" w:hAnsi="Courier New" w:cs="Courier New"/>
          <w:color w:val="E83E8C"/>
          <w:sz w:val="20"/>
          <w:szCs w:val="20"/>
          <w:lang w:val="en-US"/>
        </w:rPr>
        <w:t>i</w:t>
      </w:r>
      <w:r w:rsidRPr="00D03513">
        <w:rPr>
          <w:rFonts w:ascii="Cambria Math" w:eastAsia="Times New Roman" w:hAnsi="Cambria Math" w:cs="Cambria Math"/>
          <w:color w:val="E83E8C"/>
          <w:sz w:val="20"/>
          <w:szCs w:val="20"/>
        </w:rPr>
        <w:t>∈</w:t>
      </w:r>
      <w:r w:rsidRPr="00D03513">
        <w:rPr>
          <w:rFonts w:ascii="Courier New" w:eastAsia="Times New Roman" w:hAnsi="Courier New" w:cs="Courier New"/>
          <w:color w:val="E83E8C"/>
          <w:sz w:val="20"/>
          <w:szCs w:val="20"/>
          <w:lang w:val="en-US"/>
        </w:rPr>
        <w:t>node</w:t>
      </w:r>
      <w:r w:rsidRPr="00D03513">
        <w:rPr>
          <w:rFonts w:ascii="Cambria Math" w:eastAsia="Times New Roman" w:hAnsi="Cambria Math" w:cs="Cambria Math"/>
          <w:color w:val="E83E8C"/>
          <w:sz w:val="20"/>
          <w:szCs w:val="20"/>
        </w:rPr>
        <w:t>​</w:t>
      </w:r>
      <w:r w:rsidRPr="00D03513">
        <w:rPr>
          <w:rFonts w:ascii="Courier New" w:eastAsia="Times New Roman" w:hAnsi="Courier New" w:cs="Courier New"/>
          <w:color w:val="E83E8C"/>
          <w:sz w:val="20"/>
          <w:szCs w:val="20"/>
          <w:lang w:val="en-US"/>
        </w:rPr>
        <w:t>Yi</w:t>
      </w:r>
      <w:r w:rsidRPr="00D03513">
        <w:rPr>
          <w:rFonts w:ascii="Cambria Math" w:eastAsia="Times New Roman" w:hAnsi="Cambria Math" w:cs="Cambria Math"/>
          <w:color w:val="E83E8C"/>
          <w:sz w:val="20"/>
          <w:szCs w:val="20"/>
        </w:rPr>
        <w:t>​</w:t>
      </w:r>
      <w:r w:rsidRPr="00D03513">
        <w:rPr>
          <w:rFonts w:ascii="Courier New" w:eastAsia="Times New Roman" w:hAnsi="Courier New" w:cs="Courier New"/>
          <w:color w:val="E83E8C"/>
          <w:sz w:val="20"/>
          <w:szCs w:val="20"/>
          <w:lang w:val="en-US"/>
        </w:rPr>
        <w:t>Ti</w:t>
      </w:r>
      <w:r w:rsidRPr="00D03513">
        <w:rPr>
          <w:rFonts w:ascii="Cambria Math" w:eastAsia="Times New Roman" w:hAnsi="Cambria Math" w:cs="Cambria Math"/>
          <w:color w:val="E83E8C"/>
          <w:sz w:val="20"/>
          <w:szCs w:val="20"/>
        </w:rPr>
        <w:t>​​</w:t>
      </w:r>
      <w:r w:rsidRPr="00D03513">
        <w:rPr>
          <w:rFonts w:ascii="Courier New" w:eastAsia="Times New Roman" w:hAnsi="Courier New" w:cs="Courier New"/>
          <w:color w:val="E83E8C"/>
          <w:sz w:val="20"/>
          <w:szCs w:val="20"/>
        </w:rPr>
        <w:t>−∑</w:t>
      </w:r>
      <w:r w:rsidRPr="00D03513">
        <w:rPr>
          <w:rFonts w:ascii="Courier New" w:eastAsia="Times New Roman" w:hAnsi="Courier New" w:cs="Courier New"/>
          <w:color w:val="E83E8C"/>
          <w:sz w:val="20"/>
          <w:szCs w:val="20"/>
          <w:lang w:val="en-US"/>
        </w:rPr>
        <w:t>i</w:t>
      </w:r>
      <w:r w:rsidRPr="00D03513">
        <w:rPr>
          <w:rFonts w:ascii="Cambria Math" w:eastAsia="Times New Roman" w:hAnsi="Cambria Math" w:cs="Cambria Math"/>
          <w:color w:val="E83E8C"/>
          <w:sz w:val="20"/>
          <w:szCs w:val="20"/>
        </w:rPr>
        <w:t>∈</w:t>
      </w:r>
      <w:r w:rsidRPr="00D03513">
        <w:rPr>
          <w:rFonts w:ascii="Courier New" w:eastAsia="Times New Roman" w:hAnsi="Courier New" w:cs="Courier New"/>
          <w:color w:val="E83E8C"/>
          <w:sz w:val="20"/>
          <w:szCs w:val="20"/>
          <w:lang w:val="en-US"/>
        </w:rPr>
        <w:t>node</w:t>
      </w:r>
      <w:r w:rsidRPr="00D03513">
        <w:rPr>
          <w:rFonts w:ascii="Cambria Math" w:eastAsia="Times New Roman" w:hAnsi="Cambria Math" w:cs="Cambria Math"/>
          <w:color w:val="E83E8C"/>
          <w:sz w:val="20"/>
          <w:szCs w:val="20"/>
        </w:rPr>
        <w:t>​</w:t>
      </w:r>
      <w:r w:rsidRPr="00D03513">
        <w:rPr>
          <w:rFonts w:ascii="Courier New" w:eastAsia="Times New Roman" w:hAnsi="Courier New" w:cs="Courier New"/>
          <w:color w:val="E83E8C"/>
          <w:sz w:val="20"/>
          <w:szCs w:val="20"/>
        </w:rPr>
        <w:t>(1−</w:t>
      </w:r>
      <w:r w:rsidRPr="00D03513">
        <w:rPr>
          <w:rFonts w:ascii="Courier New" w:eastAsia="Times New Roman" w:hAnsi="Courier New" w:cs="Courier New"/>
          <w:color w:val="E83E8C"/>
          <w:sz w:val="20"/>
          <w:szCs w:val="20"/>
          <w:lang w:val="en-US"/>
        </w:rPr>
        <w:t>Ti</w:t>
      </w:r>
      <w:r w:rsidRPr="00D03513">
        <w:rPr>
          <w:rFonts w:ascii="Cambria Math" w:eastAsia="Times New Roman" w:hAnsi="Cambria Math" w:cs="Cambria Math"/>
          <w:color w:val="E83E8C"/>
          <w:sz w:val="20"/>
          <w:szCs w:val="20"/>
        </w:rPr>
        <w:t>​</w:t>
      </w:r>
      <w:r w:rsidRPr="00D03513">
        <w:rPr>
          <w:rFonts w:ascii="Courier New" w:eastAsia="Times New Roman" w:hAnsi="Courier New" w:cs="Courier New"/>
          <w:color w:val="E83E8C"/>
          <w:sz w:val="20"/>
          <w:szCs w:val="20"/>
        </w:rPr>
        <w:t>)∑</w:t>
      </w:r>
      <w:r w:rsidRPr="00D03513">
        <w:rPr>
          <w:rFonts w:ascii="Courier New" w:eastAsia="Times New Roman" w:hAnsi="Courier New" w:cs="Courier New"/>
          <w:color w:val="E83E8C"/>
          <w:sz w:val="20"/>
          <w:szCs w:val="20"/>
          <w:lang w:val="en-US"/>
        </w:rPr>
        <w:t>i</w:t>
      </w:r>
      <w:r w:rsidRPr="00D03513">
        <w:rPr>
          <w:rFonts w:ascii="Cambria Math" w:eastAsia="Times New Roman" w:hAnsi="Cambria Math" w:cs="Cambria Math"/>
          <w:color w:val="E83E8C"/>
          <w:sz w:val="20"/>
          <w:szCs w:val="20"/>
        </w:rPr>
        <w:t>∈</w:t>
      </w:r>
      <w:r w:rsidRPr="00D03513">
        <w:rPr>
          <w:rFonts w:ascii="Courier New" w:eastAsia="Times New Roman" w:hAnsi="Courier New" w:cs="Courier New"/>
          <w:color w:val="E83E8C"/>
          <w:sz w:val="20"/>
          <w:szCs w:val="20"/>
          <w:lang w:val="en-US"/>
        </w:rPr>
        <w:t>node</w:t>
      </w:r>
      <w:r w:rsidRPr="00D03513">
        <w:rPr>
          <w:rFonts w:ascii="Cambria Math" w:eastAsia="Times New Roman" w:hAnsi="Cambria Math" w:cs="Cambria Math"/>
          <w:color w:val="E83E8C"/>
          <w:sz w:val="20"/>
          <w:szCs w:val="20"/>
        </w:rPr>
        <w:t>​</w:t>
      </w:r>
      <w:r w:rsidRPr="00D03513">
        <w:rPr>
          <w:rFonts w:ascii="Courier New" w:eastAsia="Times New Roman" w:hAnsi="Courier New" w:cs="Courier New"/>
          <w:color w:val="E83E8C"/>
          <w:sz w:val="20"/>
          <w:szCs w:val="20"/>
          <w:lang w:val="en-US"/>
        </w:rPr>
        <w:t>Yi</w:t>
      </w:r>
      <w:r w:rsidRPr="00D03513">
        <w:rPr>
          <w:rFonts w:ascii="Cambria Math" w:eastAsia="Times New Roman" w:hAnsi="Cambria Math" w:cs="Cambria Math"/>
          <w:color w:val="E83E8C"/>
          <w:sz w:val="20"/>
          <w:szCs w:val="20"/>
        </w:rPr>
        <w:t>​</w:t>
      </w:r>
      <w:r w:rsidRPr="00D03513">
        <w:rPr>
          <w:rFonts w:ascii="Courier New" w:eastAsia="Times New Roman" w:hAnsi="Courier New" w:cs="Courier New"/>
          <w:color w:val="E83E8C"/>
          <w:sz w:val="20"/>
          <w:szCs w:val="20"/>
        </w:rPr>
        <w:t>(1−</w:t>
      </w:r>
      <w:r w:rsidRPr="00D03513">
        <w:rPr>
          <w:rFonts w:ascii="Courier New" w:eastAsia="Times New Roman" w:hAnsi="Courier New" w:cs="Courier New"/>
          <w:color w:val="E83E8C"/>
          <w:sz w:val="20"/>
          <w:szCs w:val="20"/>
          <w:lang w:val="en-US"/>
        </w:rPr>
        <w:t>Ti</w:t>
      </w:r>
      <w:r w:rsidRPr="00D03513">
        <w:rPr>
          <w:rFonts w:ascii="Cambria Math" w:eastAsia="Times New Roman" w:hAnsi="Cambria Math" w:cs="Cambria Math"/>
          <w:color w:val="E83E8C"/>
          <w:sz w:val="20"/>
          <w:szCs w:val="20"/>
        </w:rPr>
        <w:t>​</w:t>
      </w:r>
      <w:r w:rsidRPr="00D03513">
        <w:rPr>
          <w:rFonts w:ascii="Courier New" w:eastAsia="Times New Roman" w:hAnsi="Courier New" w:cs="Courier New"/>
          <w:color w:val="E83E8C"/>
          <w:sz w:val="20"/>
          <w:szCs w:val="20"/>
        </w:rPr>
        <w:t>)</w:t>
      </w:r>
      <w:r w:rsidRPr="00D03513">
        <w:rPr>
          <w:rFonts w:ascii="Cambria Math" w:eastAsia="Times New Roman" w:hAnsi="Cambria Math" w:cs="Cambria Math"/>
          <w:color w:val="E83E8C"/>
          <w:sz w:val="20"/>
          <w:szCs w:val="20"/>
        </w:rPr>
        <w:t>​</w:t>
      </w:r>
    </w:p>
    <w:p w14:paraId="494C401A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eastAsia="Times New Roman" w:cs="Times New Roman"/>
          <w:sz w:val="24"/>
          <w:szCs w:val="24"/>
        </w:rPr>
        <w:t>Тогда нужно выбрать такое разбиение вершины, при котором максимизируется</w:t>
      </w:r>
      <w:r w:rsidRPr="00D03513">
        <w:rPr>
          <w:rFonts w:eastAsia="Times New Roman" w:cs="Times New Roman"/>
          <w:sz w:val="24"/>
          <w:szCs w:val="24"/>
          <w:lang w:val="en-US"/>
        </w:rPr>
        <w:t> </w:t>
      </w:r>
    </w:p>
    <w:p w14:paraId="0D44037C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Courier New" w:eastAsia="Times New Roman" w:hAnsi="Courier New" w:cs="Courier New"/>
          <w:color w:val="E83E8C"/>
          <w:sz w:val="20"/>
          <w:szCs w:val="20"/>
          <w:lang w:val="en-US"/>
        </w:rPr>
        <w:t>Δ=</w:t>
      </w:r>
      <w:r w:rsidRPr="00D03513">
        <w:rPr>
          <w:rFonts w:ascii="Cambria Math" w:eastAsia="Times New Roman" w:hAnsi="Cambria Math" w:cs="Cambria Math"/>
          <w:color w:val="E83E8C"/>
          <w:sz w:val="20"/>
          <w:szCs w:val="20"/>
          <w:lang w:val="en-US"/>
        </w:rPr>
        <w:t>∣</w:t>
      </w:r>
      <w:r w:rsidRPr="00D03513">
        <w:rPr>
          <w:rFonts w:ascii="Courier New" w:eastAsia="Times New Roman" w:hAnsi="Courier New" w:cs="Courier New"/>
          <w:color w:val="E83E8C"/>
          <w:sz w:val="20"/>
          <w:szCs w:val="20"/>
          <w:lang w:val="en-US"/>
        </w:rPr>
        <w:t>τ</w:t>
      </w:r>
    </w:p>
    <w:p w14:paraId="05465DF4" w14:textId="77777777" w:rsidR="00D03513" w:rsidRPr="00D03513" w:rsidRDefault="00D03513" w:rsidP="00D03513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Courier New" w:eastAsia="Times New Roman" w:hAnsi="Courier New" w:cs="Courier New"/>
          <w:color w:val="E83E8C"/>
          <w:sz w:val="20"/>
          <w:szCs w:val="20"/>
          <w:lang w:val="en-US"/>
        </w:rPr>
        <w:t>left</w:t>
      </w:r>
      <w:r w:rsidRPr="00D03513">
        <w:rPr>
          <w:rFonts w:ascii="Cambria Math" w:eastAsia="Times New Roman" w:hAnsi="Cambria Math" w:cs="Cambria Math"/>
          <w:color w:val="E83E8C"/>
          <w:sz w:val="20"/>
          <w:szCs w:val="20"/>
          <w:lang w:val="en-US"/>
        </w:rPr>
        <w:t>​</w:t>
      </w:r>
      <w:r w:rsidRPr="00D03513">
        <w:rPr>
          <w:rFonts w:ascii="Courier New" w:eastAsia="Times New Roman" w:hAnsi="Courier New" w:cs="Courier New"/>
          <w:color w:val="E83E8C"/>
          <w:sz w:val="20"/>
          <w:szCs w:val="20"/>
          <w:lang w:val="en-US"/>
        </w:rPr>
        <w:t>−τ</w:t>
      </w:r>
    </w:p>
    <w:p w14:paraId="778F0C10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Courier New" w:eastAsia="Times New Roman" w:hAnsi="Courier New" w:cs="Courier New"/>
          <w:color w:val="E83E8C"/>
          <w:sz w:val="20"/>
          <w:szCs w:val="20"/>
          <w:lang w:val="en-US"/>
        </w:rPr>
        <w:t>right</w:t>
      </w:r>
      <w:r w:rsidRPr="00D03513">
        <w:rPr>
          <w:rFonts w:ascii="Cambria Math" w:eastAsia="Times New Roman" w:hAnsi="Cambria Math" w:cs="Cambria Math"/>
          <w:color w:val="E83E8C"/>
          <w:sz w:val="20"/>
          <w:szCs w:val="20"/>
          <w:lang w:val="en-US"/>
        </w:rPr>
        <w:t>​∣</w:t>
      </w:r>
    </w:p>
    <w:p w14:paraId="45CECB61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eastAsia="Times New Roman" w:cs="Times New Roman"/>
          <w:sz w:val="24"/>
          <w:szCs w:val="24"/>
        </w:rPr>
        <w:t xml:space="preserve">Подробнее про </w:t>
      </w:r>
      <w:r w:rsidRPr="00D03513">
        <w:rPr>
          <w:rFonts w:eastAsia="Times New Roman" w:cs="Times New Roman"/>
          <w:sz w:val="24"/>
          <w:szCs w:val="24"/>
          <w:lang w:val="en-US"/>
        </w:rPr>
        <w:t>uplift</w:t>
      </w:r>
      <w:r w:rsidRPr="00D03513">
        <w:rPr>
          <w:rFonts w:eastAsia="Times New Roman" w:cs="Times New Roman"/>
          <w:sz w:val="24"/>
          <w:szCs w:val="24"/>
        </w:rPr>
        <w:t>-деревья можно почитать в конспекте второй лекции.</w:t>
      </w:r>
    </w:p>
    <w:p w14:paraId="295D34F6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ascii="Verdana" w:eastAsia="Times New Roman" w:hAnsi="Verdana" w:cs="Times New Roman"/>
          <w:sz w:val="24"/>
          <w:szCs w:val="24"/>
        </w:rPr>
        <w:t xml:space="preserve">Также примеры расчета можно посмотреть в 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excel</w:t>
      </w:r>
      <w:r w:rsidRPr="00D03513">
        <w:rPr>
          <w:rFonts w:ascii="Verdana" w:eastAsia="Times New Roman" w:hAnsi="Verdana" w:cs="Times New Roman"/>
          <w:sz w:val="24"/>
          <w:szCs w:val="24"/>
        </w:rPr>
        <w:t xml:space="preserve"> файле (ссылка на </w:t>
      </w:r>
      <w:hyperlink r:id="rId7" w:tgtFrame="_blank" w:history="1">
        <w:r w:rsidRPr="00D03513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delta</w:t>
        </w:r>
        <w:r w:rsidRPr="00D03513">
          <w:rPr>
            <w:rFonts w:eastAsia="Times New Roman" w:cs="Times New Roman"/>
            <w:color w:val="0000FF"/>
            <w:sz w:val="24"/>
            <w:szCs w:val="24"/>
            <w:u w:val="single"/>
          </w:rPr>
          <w:t>_</w:t>
        </w:r>
        <w:r w:rsidRPr="00D03513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delta</w:t>
        </w:r>
        <w:r w:rsidRPr="00D03513">
          <w:rPr>
            <w:rFonts w:eastAsia="Times New Roman" w:cs="Times New Roman"/>
            <w:color w:val="0000FF"/>
            <w:sz w:val="24"/>
            <w:szCs w:val="24"/>
            <w:u w:val="single"/>
          </w:rPr>
          <w:t>_</w:t>
        </w:r>
        <w:r w:rsidRPr="00D03513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p</w:t>
        </w:r>
        <w:r w:rsidRPr="00D03513">
          <w:rPr>
            <w:rFonts w:eastAsia="Times New Roman" w:cs="Times New Roman"/>
            <w:color w:val="0000FF"/>
            <w:sz w:val="24"/>
            <w:szCs w:val="24"/>
            <w:u w:val="single"/>
          </w:rPr>
          <w:t>.</w:t>
        </w:r>
        <w:r w:rsidRPr="00D03513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xlsx</w:t>
        </w:r>
      </w:hyperlink>
      <w:r w:rsidRPr="00D03513">
        <w:rPr>
          <w:rFonts w:ascii="Verdana" w:eastAsia="Times New Roman" w:hAnsi="Verdana" w:cs="Times New Roman"/>
          <w:sz w:val="24"/>
          <w:szCs w:val="24"/>
        </w:rPr>
        <w:t>).</w:t>
      </w:r>
    </w:p>
    <w:p w14:paraId="77C58A58" w14:textId="77777777" w:rsidR="00D03513" w:rsidRPr="00D03513" w:rsidRDefault="00000000" w:rsidP="00D03513">
      <w:pPr>
        <w:spacing w:after="0"/>
        <w:rPr>
          <w:rFonts w:eastAsia="Times New Roman" w:cs="Times New Roman"/>
          <w:sz w:val="24"/>
          <w:szCs w:val="24"/>
          <w:lang w:val="en-US"/>
        </w:rPr>
      </w:pPr>
      <w:r>
        <w:rPr>
          <w:rFonts w:eastAsia="Times New Roman" w:cs="Times New Roman"/>
          <w:sz w:val="24"/>
          <w:szCs w:val="24"/>
          <w:lang w:val="en-US"/>
        </w:rPr>
        <w:pict w14:anchorId="3CEE2295">
          <v:rect id="_x0000_i1026" style="width:0;height:1.5pt" o:hralign="center" o:hrstd="t" o:hr="t" fillcolor="#a0a0a0" stroked="f"/>
        </w:pict>
      </w:r>
    </w:p>
    <w:p w14:paraId="70594F05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ascii="Verdana" w:eastAsia="Times New Roman" w:hAnsi="Verdana" w:cs="Times New Roman"/>
          <w:sz w:val="24"/>
          <w:szCs w:val="24"/>
        </w:rPr>
        <w:t>Краткое описание процесса построения дерева:</w:t>
      </w:r>
    </w:p>
    <w:p w14:paraId="2D39792A" w14:textId="77777777" w:rsidR="00D03513" w:rsidRPr="00D03513" w:rsidRDefault="00D03513" w:rsidP="00D03513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ascii="Verdana" w:eastAsia="Times New Roman" w:hAnsi="Verdana" w:cs="Times New Roman"/>
          <w:sz w:val="24"/>
          <w:szCs w:val="24"/>
        </w:rPr>
        <w:t>Создаем корневую вершину. В нее кладем все объекты выборки</w:t>
      </w:r>
    </w:p>
    <w:p w14:paraId="10EA0DF6" w14:textId="77777777" w:rsidR="00D03513" w:rsidRPr="00D03513" w:rsidRDefault="00D03513" w:rsidP="00D03513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ascii="Verdana" w:eastAsia="Times New Roman" w:hAnsi="Verdana" w:cs="Times New Roman"/>
          <w:sz w:val="24"/>
          <w:szCs w:val="24"/>
        </w:rPr>
        <w:t xml:space="preserve">Для корневой вершины выполняем (рекурсивно) процедуру 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Build</w:t>
      </w:r>
    </w:p>
    <w:p w14:paraId="7E2657B4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ascii="Verdana" w:eastAsia="Times New Roman" w:hAnsi="Verdana" w:cs="Times New Roman"/>
          <w:sz w:val="24"/>
          <w:szCs w:val="24"/>
        </w:rPr>
        <w:t>Псевдокод</w:t>
      </w:r>
    </w:p>
    <w:p w14:paraId="1FFF7D38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eastAsia="Times New Roman" w:cs="Times New Roman"/>
          <w:sz w:val="24"/>
          <w:szCs w:val="24"/>
          <w:lang w:val="en-US"/>
        </w:rPr>
        <w:t>Build</w:t>
      </w:r>
      <w:r w:rsidRPr="00D03513">
        <w:rPr>
          <w:rFonts w:eastAsia="Times New Roman" w:cs="Times New Roman"/>
          <w:sz w:val="24"/>
          <w:szCs w:val="24"/>
        </w:rPr>
        <w:t xml:space="preserve">(вершина): Если вершина на максимальной глубине, то останавливаемся. Перебираем все признаки: Перебираем “возможные” (определение см. дальше в задаче) варианты порога: Разделяем данные по (признак, порог) -&gt; данные_слева, данные_справа Если разбиение не удовлетворяет условиям на минимальное количество объектов: </w:t>
      </w:r>
      <w:r w:rsidRPr="00D03513">
        <w:rPr>
          <w:rFonts w:eastAsia="Times New Roman" w:cs="Times New Roman"/>
          <w:sz w:val="24"/>
          <w:szCs w:val="24"/>
          <w:lang w:val="en-US"/>
        </w:rPr>
        <w:t>Continue</w:t>
      </w:r>
      <w:r w:rsidRPr="00D03513">
        <w:rPr>
          <w:rFonts w:eastAsia="Times New Roman" w:cs="Times New Roman"/>
          <w:sz w:val="24"/>
          <w:szCs w:val="24"/>
        </w:rPr>
        <w:t xml:space="preserve"> # т.е. Не рассматриваем это разбиение Считаем критерий </w:t>
      </w:r>
      <w:r w:rsidRPr="00D03513">
        <w:rPr>
          <w:rFonts w:eastAsia="Times New Roman" w:cs="Times New Roman"/>
          <w:sz w:val="24"/>
          <w:szCs w:val="24"/>
          <w:lang w:val="en-US"/>
        </w:rPr>
        <w:t>delta</w:t>
      </w:r>
      <w:r w:rsidRPr="00D03513">
        <w:rPr>
          <w:rFonts w:eastAsia="Times New Roman" w:cs="Times New Roman"/>
          <w:sz w:val="24"/>
          <w:szCs w:val="24"/>
        </w:rPr>
        <w:t>_</w:t>
      </w:r>
      <w:r w:rsidRPr="00D03513">
        <w:rPr>
          <w:rFonts w:eastAsia="Times New Roman" w:cs="Times New Roman"/>
          <w:sz w:val="24"/>
          <w:szCs w:val="24"/>
          <w:lang w:val="en-US"/>
        </w:rPr>
        <w:t>delta</w:t>
      </w:r>
      <w:r w:rsidRPr="00D03513">
        <w:rPr>
          <w:rFonts w:eastAsia="Times New Roman" w:cs="Times New Roman"/>
          <w:sz w:val="24"/>
          <w:szCs w:val="24"/>
        </w:rPr>
        <w:t>_</w:t>
      </w:r>
      <w:r w:rsidRPr="00D03513">
        <w:rPr>
          <w:rFonts w:eastAsia="Times New Roman" w:cs="Times New Roman"/>
          <w:sz w:val="24"/>
          <w:szCs w:val="24"/>
          <w:lang w:val="en-US"/>
        </w:rPr>
        <w:t>p</w:t>
      </w:r>
      <w:r w:rsidRPr="00D03513">
        <w:rPr>
          <w:rFonts w:eastAsia="Times New Roman" w:cs="Times New Roman"/>
          <w:sz w:val="24"/>
          <w:szCs w:val="24"/>
        </w:rPr>
        <w:t xml:space="preserve"> Выбираем наилучшее по значению критерия разбиение. По лучшему разбиению создаем левую вершину и правую вершину. </w:t>
      </w:r>
      <w:r w:rsidRPr="00D03513">
        <w:rPr>
          <w:rFonts w:eastAsia="Times New Roman" w:cs="Times New Roman"/>
          <w:sz w:val="24"/>
          <w:szCs w:val="24"/>
          <w:lang w:val="en-US"/>
        </w:rPr>
        <w:t>Build</w:t>
      </w:r>
      <w:r w:rsidRPr="00D03513">
        <w:rPr>
          <w:rFonts w:eastAsia="Times New Roman" w:cs="Times New Roman"/>
          <w:sz w:val="24"/>
          <w:szCs w:val="24"/>
        </w:rPr>
        <w:t xml:space="preserve">(левая вершина) </w:t>
      </w:r>
      <w:r w:rsidRPr="00D03513">
        <w:rPr>
          <w:rFonts w:eastAsia="Times New Roman" w:cs="Times New Roman"/>
          <w:sz w:val="24"/>
          <w:szCs w:val="24"/>
          <w:lang w:val="en-US"/>
        </w:rPr>
        <w:t>Build</w:t>
      </w:r>
      <w:r w:rsidRPr="00D03513">
        <w:rPr>
          <w:rFonts w:eastAsia="Times New Roman" w:cs="Times New Roman"/>
          <w:sz w:val="24"/>
          <w:szCs w:val="24"/>
        </w:rPr>
        <w:t xml:space="preserve">(правая вершина) </w:t>
      </w:r>
    </w:p>
    <w:p w14:paraId="27738551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ascii="Verdana" w:eastAsia="Times New Roman" w:hAnsi="Verdana" w:cs="Times New Roman"/>
          <w:sz w:val="24"/>
          <w:szCs w:val="24"/>
        </w:rPr>
        <w:lastRenderedPageBreak/>
        <w:t>Обратите внимание: и построение, и применение модели будут детерминированными. В данном задании будет проверяться точное соответствие прогнозов, сделанных вашим алгоритмом, и сделанных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 </w:t>
      </w:r>
      <w:r w:rsidRPr="00D03513">
        <w:rPr>
          <w:rFonts w:ascii="Verdana" w:eastAsia="Times New Roman" w:hAnsi="Verdana" w:cs="Times New Roman"/>
          <w:sz w:val="24"/>
          <w:szCs w:val="24"/>
        </w:rPr>
        <w:t>“правильным” (автора задания) алгоритмом.</w:t>
      </w:r>
    </w:p>
    <w:p w14:paraId="15CE4234" w14:textId="77777777" w:rsidR="00D03513" w:rsidRPr="00D03513" w:rsidRDefault="00000000" w:rsidP="00D03513">
      <w:pPr>
        <w:spacing w:after="0"/>
        <w:rPr>
          <w:rFonts w:eastAsia="Times New Roman" w:cs="Times New Roman"/>
          <w:sz w:val="24"/>
          <w:szCs w:val="24"/>
          <w:lang w:val="en-US"/>
        </w:rPr>
      </w:pPr>
      <w:r>
        <w:rPr>
          <w:rFonts w:eastAsia="Times New Roman" w:cs="Times New Roman"/>
          <w:sz w:val="24"/>
          <w:szCs w:val="24"/>
          <w:lang w:val="en-US"/>
        </w:rPr>
        <w:pict w14:anchorId="16B18C2B">
          <v:rect id="_x0000_i1027" style="width:0;height:1.5pt" o:hralign="center" o:hrstd="t" o:hr="t" fillcolor="#a0a0a0" stroked="f"/>
        </w:pict>
      </w:r>
    </w:p>
    <w:p w14:paraId="24CE8D33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ascii="Verdana" w:eastAsia="Times New Roman" w:hAnsi="Verdana" w:cs="Times New Roman"/>
          <w:b/>
          <w:bCs/>
          <w:sz w:val="24"/>
          <w:szCs w:val="24"/>
        </w:rPr>
        <w:t>Требования</w:t>
      </w:r>
    </w:p>
    <w:p w14:paraId="230B9BDF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ascii="Verdana" w:eastAsia="Times New Roman" w:hAnsi="Verdana" w:cs="Times New Roman"/>
          <w:sz w:val="24"/>
          <w:szCs w:val="24"/>
        </w:rPr>
        <w:t xml:space="preserve">Будет необходимо написать класс 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UpliftTreeRegressor</w:t>
      </w:r>
      <w:r w:rsidRPr="00D03513">
        <w:rPr>
          <w:rFonts w:ascii="Verdana" w:eastAsia="Times New Roman" w:hAnsi="Verdana" w:cs="Times New Roman"/>
          <w:sz w:val="24"/>
          <w:szCs w:val="24"/>
        </w:rPr>
        <w:t>, у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 </w:t>
      </w:r>
      <w:r w:rsidRPr="00D03513">
        <w:rPr>
          <w:rFonts w:ascii="Verdana" w:eastAsia="Times New Roman" w:hAnsi="Verdana" w:cs="Times New Roman"/>
          <w:sz w:val="24"/>
          <w:szCs w:val="24"/>
        </w:rPr>
        <w:t>которого есть 3 обязательных метода</w:t>
      </w:r>
    </w:p>
    <w:p w14:paraId="0F677249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ascii="Verdana" w:eastAsia="Times New Roman" w:hAnsi="Verdana" w:cs="Times New Roman"/>
          <w:sz w:val="24"/>
          <w:szCs w:val="24"/>
        </w:rPr>
        <w:t># Конструктор</w:t>
      </w:r>
    </w:p>
    <w:p w14:paraId="0E981DCF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eastAsia="Times New Roman" w:cs="Times New Roman"/>
          <w:sz w:val="24"/>
          <w:szCs w:val="24"/>
          <w:lang w:val="en-US"/>
        </w:rPr>
        <w:t>def</w:t>
      </w:r>
      <w:r w:rsidRPr="00D03513">
        <w:rPr>
          <w:rFonts w:eastAsia="Times New Roman" w:cs="Times New Roman"/>
          <w:sz w:val="24"/>
          <w:szCs w:val="24"/>
        </w:rPr>
        <w:t xml:space="preserve"> __</w:t>
      </w:r>
      <w:r w:rsidRPr="00D03513">
        <w:rPr>
          <w:rFonts w:eastAsia="Times New Roman" w:cs="Times New Roman"/>
          <w:sz w:val="24"/>
          <w:szCs w:val="24"/>
          <w:lang w:val="en-US"/>
        </w:rPr>
        <w:t>init</w:t>
      </w:r>
      <w:r w:rsidRPr="00D03513">
        <w:rPr>
          <w:rFonts w:eastAsia="Times New Roman" w:cs="Times New Roman"/>
          <w:sz w:val="24"/>
          <w:szCs w:val="24"/>
        </w:rPr>
        <w:t xml:space="preserve">__( </w:t>
      </w:r>
      <w:r w:rsidRPr="00D03513">
        <w:rPr>
          <w:rFonts w:eastAsia="Times New Roman" w:cs="Times New Roman"/>
          <w:sz w:val="24"/>
          <w:szCs w:val="24"/>
          <w:lang w:val="en-US"/>
        </w:rPr>
        <w:t>self</w:t>
      </w:r>
      <w:r w:rsidRPr="00D03513">
        <w:rPr>
          <w:rFonts w:eastAsia="Times New Roman" w:cs="Times New Roman"/>
          <w:sz w:val="24"/>
          <w:szCs w:val="24"/>
        </w:rPr>
        <w:t xml:space="preserve">, </w:t>
      </w:r>
      <w:r w:rsidRPr="00D03513">
        <w:rPr>
          <w:rFonts w:eastAsia="Times New Roman" w:cs="Times New Roman"/>
          <w:sz w:val="24"/>
          <w:szCs w:val="24"/>
          <w:lang w:val="en-US"/>
        </w:rPr>
        <w:t>max</w:t>
      </w:r>
      <w:r w:rsidRPr="00D03513">
        <w:rPr>
          <w:rFonts w:eastAsia="Times New Roman" w:cs="Times New Roman"/>
          <w:sz w:val="24"/>
          <w:szCs w:val="24"/>
        </w:rPr>
        <w:t>_</w:t>
      </w:r>
      <w:r w:rsidRPr="00D03513">
        <w:rPr>
          <w:rFonts w:eastAsia="Times New Roman" w:cs="Times New Roman"/>
          <w:sz w:val="24"/>
          <w:szCs w:val="24"/>
          <w:lang w:val="en-US"/>
        </w:rPr>
        <w:t>depth</w:t>
      </w:r>
      <w:r w:rsidRPr="00D03513">
        <w:rPr>
          <w:rFonts w:eastAsia="Times New Roman" w:cs="Times New Roman"/>
          <w:sz w:val="24"/>
          <w:szCs w:val="24"/>
        </w:rPr>
        <w:t xml:space="preserve">: </w:t>
      </w:r>
      <w:r w:rsidRPr="00D03513">
        <w:rPr>
          <w:rFonts w:eastAsia="Times New Roman" w:cs="Times New Roman"/>
          <w:sz w:val="24"/>
          <w:szCs w:val="24"/>
          <w:lang w:val="en-US"/>
        </w:rPr>
        <w:t>int</w:t>
      </w:r>
      <w:r w:rsidRPr="00D03513">
        <w:rPr>
          <w:rFonts w:eastAsia="Times New Roman" w:cs="Times New Roman"/>
          <w:sz w:val="24"/>
          <w:szCs w:val="24"/>
        </w:rPr>
        <w:t xml:space="preserve"> = 3, # максимальная глубина дерева. </w:t>
      </w:r>
      <w:r w:rsidRPr="00D03513">
        <w:rPr>
          <w:rFonts w:eastAsia="Times New Roman" w:cs="Times New Roman"/>
          <w:sz w:val="24"/>
          <w:szCs w:val="24"/>
          <w:lang w:val="en-US"/>
        </w:rPr>
        <w:t>min</w:t>
      </w:r>
      <w:r w:rsidRPr="00D03513">
        <w:rPr>
          <w:rFonts w:eastAsia="Times New Roman" w:cs="Times New Roman"/>
          <w:sz w:val="24"/>
          <w:szCs w:val="24"/>
        </w:rPr>
        <w:t>_</w:t>
      </w:r>
      <w:r w:rsidRPr="00D03513">
        <w:rPr>
          <w:rFonts w:eastAsia="Times New Roman" w:cs="Times New Roman"/>
          <w:sz w:val="24"/>
          <w:szCs w:val="24"/>
          <w:lang w:val="en-US"/>
        </w:rPr>
        <w:t>samples</w:t>
      </w:r>
      <w:r w:rsidRPr="00D03513">
        <w:rPr>
          <w:rFonts w:eastAsia="Times New Roman" w:cs="Times New Roman"/>
          <w:sz w:val="24"/>
          <w:szCs w:val="24"/>
        </w:rPr>
        <w:t>_</w:t>
      </w:r>
      <w:r w:rsidRPr="00D03513">
        <w:rPr>
          <w:rFonts w:eastAsia="Times New Roman" w:cs="Times New Roman"/>
          <w:sz w:val="24"/>
          <w:szCs w:val="24"/>
          <w:lang w:val="en-US"/>
        </w:rPr>
        <w:t>leaf</w:t>
      </w:r>
      <w:r w:rsidRPr="00D03513">
        <w:rPr>
          <w:rFonts w:eastAsia="Times New Roman" w:cs="Times New Roman"/>
          <w:sz w:val="24"/>
          <w:szCs w:val="24"/>
        </w:rPr>
        <w:t xml:space="preserve">: </w:t>
      </w:r>
      <w:r w:rsidRPr="00D03513">
        <w:rPr>
          <w:rFonts w:eastAsia="Times New Roman" w:cs="Times New Roman"/>
          <w:sz w:val="24"/>
          <w:szCs w:val="24"/>
          <w:lang w:val="en-US"/>
        </w:rPr>
        <w:t>int</w:t>
      </w:r>
      <w:r w:rsidRPr="00D03513">
        <w:rPr>
          <w:rFonts w:eastAsia="Times New Roman" w:cs="Times New Roman"/>
          <w:sz w:val="24"/>
          <w:szCs w:val="24"/>
        </w:rPr>
        <w:t xml:space="preserve"> = 1000, # минимальное необходимое число обучающих объектов в листе дерева. </w:t>
      </w:r>
      <w:r w:rsidRPr="00D03513">
        <w:rPr>
          <w:rFonts w:eastAsia="Times New Roman" w:cs="Times New Roman"/>
          <w:sz w:val="24"/>
          <w:szCs w:val="24"/>
          <w:lang w:val="en-US"/>
        </w:rPr>
        <w:t>min</w:t>
      </w:r>
      <w:r w:rsidRPr="00D03513">
        <w:rPr>
          <w:rFonts w:eastAsia="Times New Roman" w:cs="Times New Roman"/>
          <w:sz w:val="24"/>
          <w:szCs w:val="24"/>
        </w:rPr>
        <w:t>_</w:t>
      </w:r>
      <w:r w:rsidRPr="00D03513">
        <w:rPr>
          <w:rFonts w:eastAsia="Times New Roman" w:cs="Times New Roman"/>
          <w:sz w:val="24"/>
          <w:szCs w:val="24"/>
          <w:lang w:val="en-US"/>
        </w:rPr>
        <w:t>samples</w:t>
      </w:r>
      <w:r w:rsidRPr="00D03513">
        <w:rPr>
          <w:rFonts w:eastAsia="Times New Roman" w:cs="Times New Roman"/>
          <w:sz w:val="24"/>
          <w:szCs w:val="24"/>
        </w:rPr>
        <w:t>_</w:t>
      </w:r>
      <w:r w:rsidRPr="00D03513">
        <w:rPr>
          <w:rFonts w:eastAsia="Times New Roman" w:cs="Times New Roman"/>
          <w:sz w:val="24"/>
          <w:szCs w:val="24"/>
          <w:lang w:val="en-US"/>
        </w:rPr>
        <w:t>leaf</w:t>
      </w:r>
      <w:r w:rsidRPr="00D03513">
        <w:rPr>
          <w:rFonts w:eastAsia="Times New Roman" w:cs="Times New Roman"/>
          <w:sz w:val="24"/>
          <w:szCs w:val="24"/>
        </w:rPr>
        <w:t>_</w:t>
      </w:r>
      <w:r w:rsidRPr="00D03513">
        <w:rPr>
          <w:rFonts w:eastAsia="Times New Roman" w:cs="Times New Roman"/>
          <w:sz w:val="24"/>
          <w:szCs w:val="24"/>
          <w:lang w:val="en-US"/>
        </w:rPr>
        <w:t>treated</w:t>
      </w:r>
      <w:r w:rsidRPr="00D03513">
        <w:rPr>
          <w:rFonts w:eastAsia="Times New Roman" w:cs="Times New Roman"/>
          <w:sz w:val="24"/>
          <w:szCs w:val="24"/>
        </w:rPr>
        <w:t xml:space="preserve">: </w:t>
      </w:r>
      <w:r w:rsidRPr="00D03513">
        <w:rPr>
          <w:rFonts w:eastAsia="Times New Roman" w:cs="Times New Roman"/>
          <w:sz w:val="24"/>
          <w:szCs w:val="24"/>
          <w:lang w:val="en-US"/>
        </w:rPr>
        <w:t>int</w:t>
      </w:r>
      <w:r w:rsidRPr="00D03513">
        <w:rPr>
          <w:rFonts w:eastAsia="Times New Roman" w:cs="Times New Roman"/>
          <w:sz w:val="24"/>
          <w:szCs w:val="24"/>
        </w:rPr>
        <w:t xml:space="preserve"> = 300, # минимальное необходимое число обучающих объектов с </w:t>
      </w:r>
      <w:r w:rsidRPr="00D03513">
        <w:rPr>
          <w:rFonts w:eastAsia="Times New Roman" w:cs="Times New Roman"/>
          <w:sz w:val="24"/>
          <w:szCs w:val="24"/>
          <w:lang w:val="en-US"/>
        </w:rPr>
        <w:t>T</w:t>
      </w:r>
      <w:r w:rsidRPr="00D03513">
        <w:rPr>
          <w:rFonts w:eastAsia="Times New Roman" w:cs="Times New Roman"/>
          <w:sz w:val="24"/>
          <w:szCs w:val="24"/>
        </w:rPr>
        <w:t xml:space="preserve">=1 в листе дерева. </w:t>
      </w:r>
      <w:r w:rsidRPr="00D03513">
        <w:rPr>
          <w:rFonts w:eastAsia="Times New Roman" w:cs="Times New Roman"/>
          <w:sz w:val="24"/>
          <w:szCs w:val="24"/>
          <w:lang w:val="en-US"/>
        </w:rPr>
        <w:t>min</w:t>
      </w:r>
      <w:r w:rsidRPr="00D03513">
        <w:rPr>
          <w:rFonts w:eastAsia="Times New Roman" w:cs="Times New Roman"/>
          <w:sz w:val="24"/>
          <w:szCs w:val="24"/>
        </w:rPr>
        <w:t>_</w:t>
      </w:r>
      <w:r w:rsidRPr="00D03513">
        <w:rPr>
          <w:rFonts w:eastAsia="Times New Roman" w:cs="Times New Roman"/>
          <w:sz w:val="24"/>
          <w:szCs w:val="24"/>
          <w:lang w:val="en-US"/>
        </w:rPr>
        <w:t>samples</w:t>
      </w:r>
      <w:r w:rsidRPr="00D03513">
        <w:rPr>
          <w:rFonts w:eastAsia="Times New Roman" w:cs="Times New Roman"/>
          <w:sz w:val="24"/>
          <w:szCs w:val="24"/>
        </w:rPr>
        <w:t>_</w:t>
      </w:r>
      <w:r w:rsidRPr="00D03513">
        <w:rPr>
          <w:rFonts w:eastAsia="Times New Roman" w:cs="Times New Roman"/>
          <w:sz w:val="24"/>
          <w:szCs w:val="24"/>
          <w:lang w:val="en-US"/>
        </w:rPr>
        <w:t>leaf</w:t>
      </w:r>
      <w:r w:rsidRPr="00D03513">
        <w:rPr>
          <w:rFonts w:eastAsia="Times New Roman" w:cs="Times New Roman"/>
          <w:sz w:val="24"/>
          <w:szCs w:val="24"/>
        </w:rPr>
        <w:t>_</w:t>
      </w:r>
      <w:r w:rsidRPr="00D03513">
        <w:rPr>
          <w:rFonts w:eastAsia="Times New Roman" w:cs="Times New Roman"/>
          <w:sz w:val="24"/>
          <w:szCs w:val="24"/>
          <w:lang w:val="en-US"/>
        </w:rPr>
        <w:t>control</w:t>
      </w:r>
      <w:r w:rsidRPr="00D03513">
        <w:rPr>
          <w:rFonts w:eastAsia="Times New Roman" w:cs="Times New Roman"/>
          <w:sz w:val="24"/>
          <w:szCs w:val="24"/>
        </w:rPr>
        <w:t xml:space="preserve">: </w:t>
      </w:r>
      <w:r w:rsidRPr="00D03513">
        <w:rPr>
          <w:rFonts w:eastAsia="Times New Roman" w:cs="Times New Roman"/>
          <w:sz w:val="24"/>
          <w:szCs w:val="24"/>
          <w:lang w:val="en-US"/>
        </w:rPr>
        <w:t>int</w:t>
      </w:r>
      <w:r w:rsidRPr="00D03513">
        <w:rPr>
          <w:rFonts w:eastAsia="Times New Roman" w:cs="Times New Roman"/>
          <w:sz w:val="24"/>
          <w:szCs w:val="24"/>
        </w:rPr>
        <w:t xml:space="preserve"> = 300, # минимальное необходимое число обучающих объектов с </w:t>
      </w:r>
      <w:r w:rsidRPr="00D03513">
        <w:rPr>
          <w:rFonts w:eastAsia="Times New Roman" w:cs="Times New Roman"/>
          <w:sz w:val="24"/>
          <w:szCs w:val="24"/>
          <w:lang w:val="en-US"/>
        </w:rPr>
        <w:t>T</w:t>
      </w:r>
      <w:r w:rsidRPr="00D03513">
        <w:rPr>
          <w:rFonts w:eastAsia="Times New Roman" w:cs="Times New Roman"/>
          <w:sz w:val="24"/>
          <w:szCs w:val="24"/>
        </w:rPr>
        <w:t xml:space="preserve">=0 в листе дерева. ): # </w:t>
      </w:r>
      <w:r w:rsidRPr="00D03513">
        <w:rPr>
          <w:rFonts w:eastAsia="Times New Roman" w:cs="Times New Roman"/>
          <w:sz w:val="24"/>
          <w:szCs w:val="24"/>
          <w:lang w:val="en-US"/>
        </w:rPr>
        <w:t>do</w:t>
      </w:r>
      <w:r w:rsidRPr="00D03513">
        <w:rPr>
          <w:rFonts w:eastAsia="Times New Roman" w:cs="Times New Roman"/>
          <w:sz w:val="24"/>
          <w:szCs w:val="24"/>
        </w:rPr>
        <w:t xml:space="preserve"> </w:t>
      </w:r>
      <w:r w:rsidRPr="00D03513">
        <w:rPr>
          <w:rFonts w:eastAsia="Times New Roman" w:cs="Times New Roman"/>
          <w:sz w:val="24"/>
          <w:szCs w:val="24"/>
          <w:lang w:val="en-US"/>
        </w:rPr>
        <w:t>something</w:t>
      </w:r>
    </w:p>
    <w:p w14:paraId="7CBC4604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ascii="Verdana" w:eastAsia="Times New Roman" w:hAnsi="Verdana" w:cs="Times New Roman"/>
          <w:sz w:val="24"/>
          <w:szCs w:val="24"/>
        </w:rPr>
        <w:t># Обучение</w:t>
      </w:r>
    </w:p>
    <w:p w14:paraId="5DD71404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eastAsia="Times New Roman" w:cs="Times New Roman"/>
          <w:sz w:val="24"/>
          <w:szCs w:val="24"/>
          <w:lang w:val="en-US"/>
        </w:rPr>
        <w:t>def</w:t>
      </w:r>
      <w:r w:rsidRPr="00D03513">
        <w:rPr>
          <w:rFonts w:eastAsia="Times New Roman" w:cs="Times New Roman"/>
          <w:sz w:val="24"/>
          <w:szCs w:val="24"/>
        </w:rPr>
        <w:t xml:space="preserve"> </w:t>
      </w:r>
      <w:r w:rsidRPr="00D03513">
        <w:rPr>
          <w:rFonts w:eastAsia="Times New Roman" w:cs="Times New Roman"/>
          <w:sz w:val="24"/>
          <w:szCs w:val="24"/>
          <w:lang w:val="en-US"/>
        </w:rPr>
        <w:t>fit</w:t>
      </w:r>
      <w:r w:rsidRPr="00D03513">
        <w:rPr>
          <w:rFonts w:eastAsia="Times New Roman" w:cs="Times New Roman"/>
          <w:sz w:val="24"/>
          <w:szCs w:val="24"/>
        </w:rPr>
        <w:t xml:space="preserve">( </w:t>
      </w:r>
      <w:r w:rsidRPr="00D03513">
        <w:rPr>
          <w:rFonts w:eastAsia="Times New Roman" w:cs="Times New Roman"/>
          <w:sz w:val="24"/>
          <w:szCs w:val="24"/>
          <w:lang w:val="en-US"/>
        </w:rPr>
        <w:t>self</w:t>
      </w:r>
      <w:r w:rsidRPr="00D03513">
        <w:rPr>
          <w:rFonts w:eastAsia="Times New Roman" w:cs="Times New Roman"/>
          <w:sz w:val="24"/>
          <w:szCs w:val="24"/>
        </w:rPr>
        <w:t xml:space="preserve">, </w:t>
      </w:r>
      <w:r w:rsidRPr="00D03513">
        <w:rPr>
          <w:rFonts w:eastAsia="Times New Roman" w:cs="Times New Roman"/>
          <w:sz w:val="24"/>
          <w:szCs w:val="24"/>
          <w:lang w:val="en-US"/>
        </w:rPr>
        <w:t>X</w:t>
      </w:r>
      <w:r w:rsidRPr="00D03513">
        <w:rPr>
          <w:rFonts w:eastAsia="Times New Roman" w:cs="Times New Roman"/>
          <w:sz w:val="24"/>
          <w:szCs w:val="24"/>
        </w:rPr>
        <w:t xml:space="preserve">: </w:t>
      </w:r>
      <w:r w:rsidRPr="00D03513">
        <w:rPr>
          <w:rFonts w:eastAsia="Times New Roman" w:cs="Times New Roman"/>
          <w:sz w:val="24"/>
          <w:szCs w:val="24"/>
          <w:lang w:val="en-US"/>
        </w:rPr>
        <w:t>np</w:t>
      </w:r>
      <w:r w:rsidRPr="00D03513">
        <w:rPr>
          <w:rFonts w:eastAsia="Times New Roman" w:cs="Times New Roman"/>
          <w:sz w:val="24"/>
          <w:szCs w:val="24"/>
        </w:rPr>
        <w:t>.</w:t>
      </w:r>
      <w:r w:rsidRPr="00D03513">
        <w:rPr>
          <w:rFonts w:eastAsia="Times New Roman" w:cs="Times New Roman"/>
          <w:sz w:val="24"/>
          <w:szCs w:val="24"/>
          <w:lang w:val="en-US"/>
        </w:rPr>
        <w:t>ndarray</w:t>
      </w:r>
      <w:r w:rsidRPr="00D03513">
        <w:rPr>
          <w:rFonts w:eastAsia="Times New Roman" w:cs="Times New Roman"/>
          <w:sz w:val="24"/>
          <w:szCs w:val="24"/>
        </w:rPr>
        <w:t>, # массив (</w:t>
      </w:r>
      <w:r w:rsidRPr="00D03513">
        <w:rPr>
          <w:rFonts w:eastAsia="Times New Roman" w:cs="Times New Roman"/>
          <w:sz w:val="24"/>
          <w:szCs w:val="24"/>
          <w:lang w:val="en-US"/>
        </w:rPr>
        <w:t>n</w:t>
      </w:r>
      <w:r w:rsidRPr="00D03513">
        <w:rPr>
          <w:rFonts w:eastAsia="Times New Roman" w:cs="Times New Roman"/>
          <w:sz w:val="24"/>
          <w:szCs w:val="24"/>
        </w:rPr>
        <w:t xml:space="preserve"> * </w:t>
      </w:r>
      <w:r w:rsidRPr="00D03513">
        <w:rPr>
          <w:rFonts w:eastAsia="Times New Roman" w:cs="Times New Roman"/>
          <w:sz w:val="24"/>
          <w:szCs w:val="24"/>
          <w:lang w:val="en-US"/>
        </w:rPr>
        <w:t>k</w:t>
      </w:r>
      <w:r w:rsidRPr="00D03513">
        <w:rPr>
          <w:rFonts w:eastAsia="Times New Roman" w:cs="Times New Roman"/>
          <w:sz w:val="24"/>
          <w:szCs w:val="24"/>
        </w:rPr>
        <w:t xml:space="preserve">) с признаками. </w:t>
      </w:r>
      <w:r w:rsidRPr="00D03513">
        <w:rPr>
          <w:rFonts w:eastAsia="Times New Roman" w:cs="Times New Roman"/>
          <w:sz w:val="24"/>
          <w:szCs w:val="24"/>
          <w:lang w:val="en-US"/>
        </w:rPr>
        <w:t>treatment</w:t>
      </w:r>
      <w:r w:rsidRPr="00D03513">
        <w:rPr>
          <w:rFonts w:eastAsia="Times New Roman" w:cs="Times New Roman"/>
          <w:sz w:val="24"/>
          <w:szCs w:val="24"/>
        </w:rPr>
        <w:t xml:space="preserve">: </w:t>
      </w:r>
      <w:r w:rsidRPr="00D03513">
        <w:rPr>
          <w:rFonts w:eastAsia="Times New Roman" w:cs="Times New Roman"/>
          <w:sz w:val="24"/>
          <w:szCs w:val="24"/>
          <w:lang w:val="en-US"/>
        </w:rPr>
        <w:t>np</w:t>
      </w:r>
      <w:r w:rsidRPr="00D03513">
        <w:rPr>
          <w:rFonts w:eastAsia="Times New Roman" w:cs="Times New Roman"/>
          <w:sz w:val="24"/>
          <w:szCs w:val="24"/>
        </w:rPr>
        <w:t>.</w:t>
      </w:r>
      <w:r w:rsidRPr="00D03513">
        <w:rPr>
          <w:rFonts w:eastAsia="Times New Roman" w:cs="Times New Roman"/>
          <w:sz w:val="24"/>
          <w:szCs w:val="24"/>
          <w:lang w:val="en-US"/>
        </w:rPr>
        <w:t>ndarray</w:t>
      </w:r>
      <w:r w:rsidRPr="00D03513">
        <w:rPr>
          <w:rFonts w:eastAsia="Times New Roman" w:cs="Times New Roman"/>
          <w:sz w:val="24"/>
          <w:szCs w:val="24"/>
        </w:rPr>
        <w:t>, # массив (</w:t>
      </w:r>
      <w:r w:rsidRPr="00D03513">
        <w:rPr>
          <w:rFonts w:eastAsia="Times New Roman" w:cs="Times New Roman"/>
          <w:sz w:val="24"/>
          <w:szCs w:val="24"/>
          <w:lang w:val="en-US"/>
        </w:rPr>
        <w:t>n</w:t>
      </w:r>
      <w:r w:rsidRPr="00D03513">
        <w:rPr>
          <w:rFonts w:eastAsia="Times New Roman" w:cs="Times New Roman"/>
          <w:sz w:val="24"/>
          <w:szCs w:val="24"/>
        </w:rPr>
        <w:t xml:space="preserve">) с флагом воздействия. </w:t>
      </w:r>
      <w:r w:rsidRPr="00D03513">
        <w:rPr>
          <w:rFonts w:eastAsia="Times New Roman" w:cs="Times New Roman"/>
          <w:sz w:val="24"/>
          <w:szCs w:val="24"/>
          <w:lang w:val="en-US"/>
        </w:rPr>
        <w:t>y</w:t>
      </w:r>
      <w:r w:rsidRPr="00D03513">
        <w:rPr>
          <w:rFonts w:eastAsia="Times New Roman" w:cs="Times New Roman"/>
          <w:sz w:val="24"/>
          <w:szCs w:val="24"/>
        </w:rPr>
        <w:t xml:space="preserve">: </w:t>
      </w:r>
      <w:r w:rsidRPr="00D03513">
        <w:rPr>
          <w:rFonts w:eastAsia="Times New Roman" w:cs="Times New Roman"/>
          <w:sz w:val="24"/>
          <w:szCs w:val="24"/>
          <w:lang w:val="en-US"/>
        </w:rPr>
        <w:t>np</w:t>
      </w:r>
      <w:r w:rsidRPr="00D03513">
        <w:rPr>
          <w:rFonts w:eastAsia="Times New Roman" w:cs="Times New Roman"/>
          <w:sz w:val="24"/>
          <w:szCs w:val="24"/>
        </w:rPr>
        <w:t>.</w:t>
      </w:r>
      <w:r w:rsidRPr="00D03513">
        <w:rPr>
          <w:rFonts w:eastAsia="Times New Roman" w:cs="Times New Roman"/>
          <w:sz w:val="24"/>
          <w:szCs w:val="24"/>
          <w:lang w:val="en-US"/>
        </w:rPr>
        <w:t>ndarray</w:t>
      </w:r>
      <w:r w:rsidRPr="00D03513">
        <w:rPr>
          <w:rFonts w:eastAsia="Times New Roman" w:cs="Times New Roman"/>
          <w:sz w:val="24"/>
          <w:szCs w:val="24"/>
        </w:rPr>
        <w:t xml:space="preserve"> # массив (</w:t>
      </w:r>
      <w:r w:rsidRPr="00D03513">
        <w:rPr>
          <w:rFonts w:eastAsia="Times New Roman" w:cs="Times New Roman"/>
          <w:sz w:val="24"/>
          <w:szCs w:val="24"/>
          <w:lang w:val="en-US"/>
        </w:rPr>
        <w:t>n</w:t>
      </w:r>
      <w:r w:rsidRPr="00D03513">
        <w:rPr>
          <w:rFonts w:eastAsia="Times New Roman" w:cs="Times New Roman"/>
          <w:sz w:val="24"/>
          <w:szCs w:val="24"/>
        </w:rPr>
        <w:t xml:space="preserve">) с целевой переменной. ) -&gt; </w:t>
      </w:r>
      <w:r w:rsidRPr="00D03513">
        <w:rPr>
          <w:rFonts w:eastAsia="Times New Roman" w:cs="Times New Roman"/>
          <w:sz w:val="24"/>
          <w:szCs w:val="24"/>
          <w:lang w:val="en-US"/>
        </w:rPr>
        <w:t>None</w:t>
      </w:r>
      <w:r w:rsidRPr="00D03513">
        <w:rPr>
          <w:rFonts w:eastAsia="Times New Roman" w:cs="Times New Roman"/>
          <w:sz w:val="24"/>
          <w:szCs w:val="24"/>
        </w:rPr>
        <w:t xml:space="preserve">: # </w:t>
      </w:r>
      <w:r w:rsidRPr="00D03513">
        <w:rPr>
          <w:rFonts w:eastAsia="Times New Roman" w:cs="Times New Roman"/>
          <w:sz w:val="24"/>
          <w:szCs w:val="24"/>
          <w:lang w:val="en-US"/>
        </w:rPr>
        <w:t>fit</w:t>
      </w:r>
      <w:r w:rsidRPr="00D03513">
        <w:rPr>
          <w:rFonts w:eastAsia="Times New Roman" w:cs="Times New Roman"/>
          <w:sz w:val="24"/>
          <w:szCs w:val="24"/>
        </w:rPr>
        <w:t xml:space="preserve"> </w:t>
      </w:r>
      <w:r w:rsidRPr="00D03513">
        <w:rPr>
          <w:rFonts w:eastAsia="Times New Roman" w:cs="Times New Roman"/>
          <w:sz w:val="24"/>
          <w:szCs w:val="24"/>
          <w:lang w:val="en-US"/>
        </w:rPr>
        <w:t>the</w:t>
      </w:r>
      <w:r w:rsidRPr="00D03513">
        <w:rPr>
          <w:rFonts w:eastAsia="Times New Roman" w:cs="Times New Roman"/>
          <w:sz w:val="24"/>
          <w:szCs w:val="24"/>
        </w:rPr>
        <w:t xml:space="preserve"> </w:t>
      </w:r>
      <w:r w:rsidRPr="00D03513">
        <w:rPr>
          <w:rFonts w:eastAsia="Times New Roman" w:cs="Times New Roman"/>
          <w:sz w:val="24"/>
          <w:szCs w:val="24"/>
          <w:lang w:val="en-US"/>
        </w:rPr>
        <w:t>model</w:t>
      </w:r>
    </w:p>
    <w:p w14:paraId="1F27D45E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# Применение</w:t>
      </w:r>
    </w:p>
    <w:p w14:paraId="560AD7BD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eastAsia="Times New Roman" w:cs="Times New Roman"/>
          <w:sz w:val="24"/>
          <w:szCs w:val="24"/>
          <w:lang w:val="en-US"/>
        </w:rPr>
        <w:t>def predict(self, X: np.ndarray) -&gt; Iterable[float]: # compute predictions return predictions</w:t>
      </w:r>
    </w:p>
    <w:p w14:paraId="79035356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ascii="Verdana" w:eastAsia="Times New Roman" w:hAnsi="Verdana" w:cs="Times New Roman"/>
          <w:sz w:val="24"/>
          <w:szCs w:val="24"/>
        </w:rPr>
        <w:t>Важно!</w:t>
      </w:r>
    </w:p>
    <w:p w14:paraId="0FA0F6BE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ascii="Verdana" w:eastAsia="Times New Roman" w:hAnsi="Verdana" w:cs="Times New Roman"/>
          <w:sz w:val="24"/>
          <w:szCs w:val="24"/>
        </w:rPr>
        <w:t>Перебор возможных вариантов порогов для разбиения должен (!) производиться согласно следующему псевдокоду:</w:t>
      </w:r>
    </w:p>
    <w:p w14:paraId="2D268B1A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eastAsia="Times New Roman" w:cs="Times New Roman"/>
          <w:sz w:val="24"/>
          <w:szCs w:val="24"/>
        </w:rPr>
        <w:t xml:space="preserve"># </w:t>
      </w:r>
      <w:r w:rsidRPr="00D03513">
        <w:rPr>
          <w:rFonts w:eastAsia="Times New Roman" w:cs="Times New Roman"/>
          <w:sz w:val="24"/>
          <w:szCs w:val="24"/>
          <w:lang w:val="en-US"/>
        </w:rPr>
        <w:t>column</w:t>
      </w:r>
      <w:r w:rsidRPr="00D03513">
        <w:rPr>
          <w:rFonts w:eastAsia="Times New Roman" w:cs="Times New Roman"/>
          <w:sz w:val="24"/>
          <w:szCs w:val="24"/>
        </w:rPr>
        <w:t>_</w:t>
      </w:r>
      <w:r w:rsidRPr="00D03513">
        <w:rPr>
          <w:rFonts w:eastAsia="Times New Roman" w:cs="Times New Roman"/>
          <w:sz w:val="24"/>
          <w:szCs w:val="24"/>
          <w:lang w:val="en-US"/>
        </w:rPr>
        <w:t>values</w:t>
      </w:r>
      <w:r w:rsidRPr="00D03513">
        <w:rPr>
          <w:rFonts w:eastAsia="Times New Roman" w:cs="Times New Roman"/>
          <w:sz w:val="24"/>
          <w:szCs w:val="24"/>
        </w:rPr>
        <w:t xml:space="preserve"> - одномерный массив со значениями признака в текущей вершине. </w:t>
      </w:r>
      <w:r w:rsidRPr="00D03513">
        <w:rPr>
          <w:rFonts w:eastAsia="Times New Roman" w:cs="Times New Roman"/>
          <w:sz w:val="24"/>
          <w:szCs w:val="24"/>
          <w:lang w:val="en-US"/>
        </w:rPr>
        <w:t># threshold_options - получившиеся варианты порога. Их и нужно будет перебрать при подборе оптимального порога. import numpy as np unique_values = np.unique(column_values) if len(unique_values) &gt; 10: percentiles = np.percentile(column_values, [3, 5, 10, 20, 30, 50, 70, 80, 90, 95, 97]) else: percentiles = np.percentile(unique_values, [10, 50, 90]) threshold_options = np.unique(percentiles)</w:t>
      </w:r>
    </w:p>
    <w:p w14:paraId="3AB32123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ascii="Verdana" w:eastAsia="Times New Roman" w:hAnsi="Verdana" w:cs="Times New Roman"/>
          <w:sz w:val="24"/>
          <w:szCs w:val="24"/>
        </w:rPr>
        <w:t>Сравнение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 </w:t>
      </w:r>
      <w:r w:rsidRPr="00D03513">
        <w:rPr>
          <w:rFonts w:ascii="Verdana" w:eastAsia="Times New Roman" w:hAnsi="Verdana" w:cs="Times New Roman"/>
          <w:sz w:val="24"/>
          <w:szCs w:val="24"/>
        </w:rPr>
        <w:t xml:space="preserve">значений 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c </w:t>
      </w:r>
      <w:r w:rsidRPr="00D03513">
        <w:rPr>
          <w:rFonts w:ascii="Verdana" w:eastAsia="Times New Roman" w:hAnsi="Verdana" w:cs="Times New Roman"/>
          <w:sz w:val="24"/>
          <w:szCs w:val="24"/>
        </w:rPr>
        <w:t xml:space="preserve">порогом производится так: если 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f</w:t>
      </w:r>
      <w:r w:rsidRPr="00D03513">
        <w:rPr>
          <w:rFonts w:ascii="Verdana" w:eastAsia="Times New Roman" w:hAnsi="Verdana" w:cs="Times New Roman"/>
          <w:sz w:val="24"/>
          <w:szCs w:val="24"/>
        </w:rPr>
        <w:t xml:space="preserve"> </w:t>
      </w:r>
      <w:r w:rsidRPr="00D03513">
        <w:rPr>
          <w:rFonts w:ascii="Verdana" w:eastAsia="Times New Roman" w:hAnsi="Verdana" w:cs="Times New Roman"/>
          <w:b/>
          <w:bCs/>
          <w:sz w:val="24"/>
          <w:szCs w:val="24"/>
        </w:rPr>
        <w:t>&lt;=</w:t>
      </w:r>
      <w:r w:rsidRPr="00D03513">
        <w:rPr>
          <w:rFonts w:ascii="Verdana" w:eastAsia="Times New Roman" w:hAnsi="Verdana" w:cs="Times New Roman"/>
          <w:sz w:val="24"/>
          <w:szCs w:val="24"/>
        </w:rPr>
        <w:t xml:space="preserve"> 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threshold</w:t>
      </w:r>
      <w:r w:rsidRPr="00D03513">
        <w:rPr>
          <w:rFonts w:ascii="Verdana" w:eastAsia="Times New Roman" w:hAnsi="Verdana" w:cs="Times New Roman"/>
          <w:sz w:val="24"/>
          <w:szCs w:val="24"/>
        </w:rPr>
        <w:t>, то объект относится к левой вершине, иначе - к правой.</w:t>
      </w:r>
    </w:p>
    <w:p w14:paraId="050B1A81" w14:textId="77777777" w:rsidR="00D03513" w:rsidRPr="00D03513" w:rsidRDefault="00000000" w:rsidP="00D03513">
      <w:pPr>
        <w:spacing w:after="0"/>
        <w:rPr>
          <w:rFonts w:eastAsia="Times New Roman" w:cs="Times New Roman"/>
          <w:sz w:val="24"/>
          <w:szCs w:val="24"/>
          <w:lang w:val="en-US"/>
        </w:rPr>
      </w:pPr>
      <w:r>
        <w:rPr>
          <w:rFonts w:eastAsia="Times New Roman" w:cs="Times New Roman"/>
          <w:sz w:val="24"/>
          <w:szCs w:val="24"/>
          <w:lang w:val="en-US"/>
        </w:rPr>
        <w:pict w14:anchorId="345AFF86">
          <v:rect id="_x0000_i1028" style="width:0;height:1.5pt" o:hralign="center" o:hrstd="t" o:hr="t" fillcolor="#a0a0a0" stroked="f"/>
        </w:pict>
      </w:r>
    </w:p>
    <w:p w14:paraId="160471BA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ascii="Verdana" w:eastAsia="Times New Roman" w:hAnsi="Verdana" w:cs="Times New Roman"/>
          <w:b/>
          <w:bCs/>
          <w:sz w:val="24"/>
          <w:szCs w:val="24"/>
        </w:rPr>
        <w:t>Описание проверки</w:t>
      </w:r>
    </w:p>
    <w:p w14:paraId="438B9C26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ascii="Verdana" w:eastAsia="Times New Roman" w:hAnsi="Verdana" w:cs="Times New Roman"/>
          <w:sz w:val="24"/>
          <w:szCs w:val="24"/>
        </w:rPr>
        <w:t>В каждом тест-кейсе будет происходить</w:t>
      </w:r>
    </w:p>
    <w:p w14:paraId="5DF244C1" w14:textId="77777777" w:rsidR="00D03513" w:rsidRPr="00D03513" w:rsidRDefault="00D03513" w:rsidP="00D03513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Verdana" w:eastAsia="Times New Roman" w:hAnsi="Verdana" w:cs="Times New Roman"/>
          <w:sz w:val="24"/>
          <w:szCs w:val="24"/>
        </w:rPr>
        <w:t xml:space="preserve">Создается объект 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model</w:t>
      </w:r>
      <w:r w:rsidRPr="00D03513">
        <w:rPr>
          <w:rFonts w:ascii="Verdana" w:eastAsia="Times New Roman" w:hAnsi="Verdana" w:cs="Times New Roman"/>
          <w:sz w:val="24"/>
          <w:szCs w:val="24"/>
        </w:rPr>
        <w:t xml:space="preserve"> класса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 UpliftTreeRegressor</w:t>
      </w:r>
      <w:r w:rsidRPr="00D03513">
        <w:rPr>
          <w:rFonts w:ascii="Verdana" w:eastAsia="Times New Roman" w:hAnsi="Verdana" w:cs="Times New Roman"/>
          <w:sz w:val="24"/>
          <w:szCs w:val="24"/>
        </w:rPr>
        <w:t xml:space="preserve"> (реализованный вами класс) с параметрами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 max</w:t>
      </w:r>
      <w:r w:rsidRPr="00D03513">
        <w:rPr>
          <w:rFonts w:ascii="Verdana" w:eastAsia="Times New Roman" w:hAnsi="Verdana" w:cs="Times New Roman"/>
          <w:sz w:val="24"/>
          <w:szCs w:val="24"/>
        </w:rPr>
        <w:t>_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depth</w:t>
      </w:r>
      <w:r w:rsidRPr="00D03513">
        <w:rPr>
          <w:rFonts w:ascii="Verdana" w:eastAsia="Times New Roman" w:hAnsi="Verdana" w:cs="Times New Roman"/>
          <w:sz w:val="24"/>
          <w:szCs w:val="24"/>
        </w:rPr>
        <w:t>,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 min</w:t>
      </w:r>
      <w:r w:rsidRPr="00D03513">
        <w:rPr>
          <w:rFonts w:ascii="Verdana" w:eastAsia="Times New Roman" w:hAnsi="Verdana" w:cs="Times New Roman"/>
          <w:sz w:val="24"/>
          <w:szCs w:val="24"/>
        </w:rPr>
        <w:t>_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samples</w:t>
      </w:r>
      <w:r w:rsidRPr="00D03513">
        <w:rPr>
          <w:rFonts w:ascii="Verdana" w:eastAsia="Times New Roman" w:hAnsi="Verdana" w:cs="Times New Roman"/>
          <w:sz w:val="24"/>
          <w:szCs w:val="24"/>
        </w:rPr>
        <w:t>_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leaf</w:t>
      </w:r>
      <w:r w:rsidRPr="00D03513">
        <w:rPr>
          <w:rFonts w:ascii="Verdana" w:eastAsia="Times New Roman" w:hAnsi="Verdana" w:cs="Times New Roman"/>
          <w:sz w:val="24"/>
          <w:szCs w:val="24"/>
        </w:rPr>
        <w:t>,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 </w:t>
      </w:r>
      <w:r w:rsidRPr="00D03513">
        <w:rPr>
          <w:rFonts w:ascii="Verdana" w:eastAsia="Times New Roman" w:hAnsi="Verdana" w:cs="Times New Roman"/>
          <w:sz w:val="24"/>
          <w:szCs w:val="24"/>
        </w:rPr>
        <w:t xml:space="preserve">… 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(см. Описание конструктора выше)</w:t>
      </w:r>
    </w:p>
    <w:p w14:paraId="32448FFB" w14:textId="77777777" w:rsidR="00D03513" w:rsidRPr="00D03513" w:rsidRDefault="00D03513" w:rsidP="00D03513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model обучается на входных данных (X, treatment, y).</w:t>
      </w:r>
    </w:p>
    <w:p w14:paraId="0B54714B" w14:textId="77777777" w:rsidR="00D03513" w:rsidRPr="00D03513" w:rsidRDefault="00D03513" w:rsidP="00D03513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lastRenderedPageBreak/>
        <w:t>model применяется к данными X_test.</w:t>
      </w:r>
    </w:p>
    <w:p w14:paraId="418B0D4F" w14:textId="77777777" w:rsidR="00D03513" w:rsidRPr="00D03513" w:rsidRDefault="00D03513" w:rsidP="00D03513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Получившиеся прогнозы сверяются с “правильными” прогнозами.</w:t>
      </w:r>
    </w:p>
    <w:p w14:paraId="0E8A58FC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Псевдокод</w:t>
      </w:r>
    </w:p>
    <w:p w14:paraId="6C846162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eastAsia="Times New Roman" w:cs="Times New Roman"/>
          <w:sz w:val="24"/>
          <w:szCs w:val="24"/>
          <w:lang w:val="en-US"/>
        </w:rPr>
        <w:t>def _check(model_constructor, model_params: dict, X, treatment, y, X_test, pred_right) -&gt; bool: model = model_constructor(**model_params) model.fit(X, treatment, y) pred = np.array(model.predict(X_test)).reshape(len(X_test)) passed = (np.max(np.abs(pred - pred_right)) &lt; EPS) return passed</w:t>
      </w:r>
    </w:p>
    <w:p w14:paraId="2D98E264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Ограничения:</w:t>
      </w:r>
    </w:p>
    <w:p w14:paraId="5D31DE7C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len(X) &lt;= 100000.</w:t>
      </w:r>
    </w:p>
    <w:p w14:paraId="5D3111D0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Число признаков &lt;= 10.</w:t>
      </w:r>
    </w:p>
    <w:p w14:paraId="3E853F71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Значения всех признаков - вещественные числа.</w:t>
      </w:r>
    </w:p>
    <w:p w14:paraId="18DF9497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Значения флага воздействия из {0, 1}.</w:t>
      </w:r>
    </w:p>
    <w:p w14:paraId="545423B8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Значения целевой переменной  - вещественные числа.</w:t>
      </w:r>
    </w:p>
    <w:p w14:paraId="3AEB32E5" w14:textId="77777777" w:rsidR="00D03513" w:rsidRPr="00D03513" w:rsidRDefault="00000000" w:rsidP="00D03513">
      <w:pPr>
        <w:spacing w:after="0"/>
        <w:rPr>
          <w:rFonts w:eastAsia="Times New Roman" w:cs="Times New Roman"/>
          <w:sz w:val="24"/>
          <w:szCs w:val="24"/>
          <w:lang w:val="en-US"/>
        </w:rPr>
      </w:pPr>
      <w:r>
        <w:rPr>
          <w:rFonts w:eastAsia="Times New Roman" w:cs="Times New Roman"/>
          <w:sz w:val="24"/>
          <w:szCs w:val="24"/>
          <w:lang w:val="en-US"/>
        </w:rPr>
        <w:pict w14:anchorId="22099079">
          <v:rect id="_x0000_i1029" style="width:0;height:1.5pt" o:hralign="center" o:hrstd="t" o:hr="t" fillcolor="#a0a0a0" stroked="f"/>
        </w:pict>
      </w:r>
    </w:p>
    <w:p w14:paraId="6C0C47FE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Verdana" w:eastAsia="Times New Roman" w:hAnsi="Verdana" w:cs="Times New Roman"/>
          <w:b/>
          <w:bCs/>
          <w:sz w:val="24"/>
          <w:szCs w:val="24"/>
          <w:lang w:val="en-US"/>
        </w:rPr>
        <w:t>Пример</w:t>
      </w:r>
    </w:p>
    <w:p w14:paraId="2E32BC15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Для отладки вашего решения приводим пример данных и получившихся из них дерева и прогнозов.</w:t>
      </w:r>
    </w:p>
    <w:p w14:paraId="6B663F2D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Verdana" w:eastAsia="Times New Roman" w:hAnsi="Verdana" w:cs="Times New Roman"/>
          <w:color w:val="FF5533"/>
          <w:sz w:val="24"/>
          <w:szCs w:val="24"/>
          <w:lang w:val="en-US"/>
        </w:rPr>
        <w:t>Данные, на которых строилось дерево</w:t>
      </w:r>
    </w:p>
    <w:p w14:paraId="4C92A179" w14:textId="77777777" w:rsidR="00D03513" w:rsidRPr="00D03513" w:rsidRDefault="00000000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hyperlink r:id="rId8" w:tgtFrame="_blank" w:history="1">
        <w:r w:rsidR="00D03513" w:rsidRPr="00D03513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example_X.npy</w:t>
        </w:r>
      </w:hyperlink>
      <w:r w:rsidR="00D03513" w:rsidRPr="00D03513">
        <w:rPr>
          <w:rFonts w:ascii="Verdana" w:eastAsia="Times New Roman" w:hAnsi="Verdana" w:cs="Times New Roman"/>
          <w:sz w:val="24"/>
          <w:szCs w:val="24"/>
          <w:lang w:val="en-US"/>
        </w:rPr>
        <w:t xml:space="preserve"> - таблица с признаками X</w:t>
      </w:r>
    </w:p>
    <w:p w14:paraId="3049902D" w14:textId="77777777" w:rsidR="00D03513" w:rsidRPr="00D03513" w:rsidRDefault="00000000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hyperlink r:id="rId9" w:tgtFrame="_blank" w:history="1">
        <w:r w:rsidR="00D03513" w:rsidRPr="00D03513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example_treatment.npy</w:t>
        </w:r>
      </w:hyperlink>
      <w:r w:rsidR="00D03513" w:rsidRPr="00D03513">
        <w:rPr>
          <w:rFonts w:ascii="Verdana" w:eastAsia="Times New Roman" w:hAnsi="Verdana" w:cs="Times New Roman"/>
          <w:sz w:val="24"/>
          <w:szCs w:val="24"/>
          <w:lang w:val="en-US"/>
        </w:rPr>
        <w:t xml:space="preserve"> - вектор флагов воздействия</w:t>
      </w:r>
    </w:p>
    <w:p w14:paraId="112CD36F" w14:textId="77777777" w:rsidR="00D03513" w:rsidRPr="00D03513" w:rsidRDefault="00000000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hyperlink r:id="rId10" w:tgtFrame="_blank" w:history="1">
        <w:r w:rsidR="00D03513" w:rsidRPr="00D03513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example_y.npy</w:t>
        </w:r>
      </w:hyperlink>
      <w:r w:rsidR="00D03513" w:rsidRPr="00D03513">
        <w:rPr>
          <w:rFonts w:ascii="Verdana" w:eastAsia="Times New Roman" w:hAnsi="Verdana" w:cs="Times New Roman"/>
          <w:sz w:val="24"/>
          <w:szCs w:val="24"/>
          <w:lang w:val="en-US"/>
        </w:rPr>
        <w:t xml:space="preserve"> - вектор целевой переменной</w:t>
      </w:r>
    </w:p>
    <w:p w14:paraId="7FB80EEE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Verdana" w:eastAsia="Times New Roman" w:hAnsi="Verdana" w:cs="Times New Roman"/>
          <w:color w:val="FF5533"/>
          <w:sz w:val="24"/>
          <w:szCs w:val="24"/>
          <w:lang w:val="en-US"/>
        </w:rPr>
        <w:t>Параметры дерева</w:t>
      </w:r>
    </w:p>
    <w:p w14:paraId="5321B6D9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max_depth=3, </w:t>
      </w:r>
    </w:p>
    <w:p w14:paraId="4F707C5F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min_samples_leaf=6000, </w:t>
      </w:r>
    </w:p>
    <w:p w14:paraId="296024AD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min_samples_leaf_treated=2500, </w:t>
      </w:r>
    </w:p>
    <w:p w14:paraId="686BC45B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min_samples_leaf_control=2500</w:t>
      </w:r>
    </w:p>
    <w:p w14:paraId="0958CA27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Verdana" w:eastAsia="Times New Roman" w:hAnsi="Verdana" w:cs="Times New Roman"/>
          <w:color w:val="FF5533"/>
          <w:sz w:val="24"/>
          <w:szCs w:val="24"/>
          <w:lang w:val="en-US"/>
        </w:rPr>
        <w:t>Результат</w:t>
      </w:r>
    </w:p>
    <w:p w14:paraId="2E4FEDA5" w14:textId="77777777" w:rsidR="00D03513" w:rsidRPr="00D03513" w:rsidRDefault="00000000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hyperlink r:id="rId11" w:tgtFrame="_blank" w:history="1">
        <w:r w:rsidR="00D03513" w:rsidRPr="00D03513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example</w:t>
        </w:r>
        <w:r w:rsidR="00D03513" w:rsidRPr="00D03513">
          <w:rPr>
            <w:rFonts w:eastAsia="Times New Roman" w:cs="Times New Roman"/>
            <w:color w:val="0000FF"/>
            <w:sz w:val="24"/>
            <w:szCs w:val="24"/>
            <w:u w:val="single"/>
          </w:rPr>
          <w:t>_</w:t>
        </w:r>
        <w:r w:rsidR="00D03513" w:rsidRPr="00D03513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preds</w:t>
        </w:r>
        <w:r w:rsidR="00D03513" w:rsidRPr="00D03513">
          <w:rPr>
            <w:rFonts w:eastAsia="Times New Roman" w:cs="Times New Roman"/>
            <w:color w:val="0000FF"/>
            <w:sz w:val="24"/>
            <w:szCs w:val="24"/>
            <w:u w:val="single"/>
          </w:rPr>
          <w:t>.</w:t>
        </w:r>
        <w:r w:rsidR="00D03513" w:rsidRPr="00D03513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npy</w:t>
        </w:r>
      </w:hyperlink>
      <w:r w:rsidR="00D03513" w:rsidRPr="00D03513">
        <w:rPr>
          <w:rFonts w:ascii="Verdana" w:eastAsia="Times New Roman" w:hAnsi="Verdana" w:cs="Times New Roman"/>
          <w:sz w:val="24"/>
          <w:szCs w:val="24"/>
        </w:rPr>
        <w:t xml:space="preserve"> - вектор прогнозов модели (дерева), если применить к обучающим данным (таблице </w:t>
      </w:r>
      <w:r w:rsidR="00D03513" w:rsidRPr="00D03513">
        <w:rPr>
          <w:rFonts w:ascii="Verdana" w:eastAsia="Times New Roman" w:hAnsi="Verdana" w:cs="Times New Roman"/>
          <w:sz w:val="24"/>
          <w:szCs w:val="24"/>
          <w:lang w:val="en-US"/>
        </w:rPr>
        <w:t>X</w:t>
      </w:r>
      <w:r w:rsidR="00D03513" w:rsidRPr="00D03513">
        <w:rPr>
          <w:rFonts w:ascii="Verdana" w:eastAsia="Times New Roman" w:hAnsi="Verdana" w:cs="Times New Roman"/>
          <w:sz w:val="24"/>
          <w:szCs w:val="24"/>
        </w:rPr>
        <w:t>).</w:t>
      </w:r>
    </w:p>
    <w:p w14:paraId="4B5CA49D" w14:textId="77777777" w:rsidR="00D03513" w:rsidRPr="00D03513" w:rsidRDefault="00000000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hyperlink r:id="rId12" w:tgtFrame="_blank" w:history="1">
        <w:r w:rsidR="00D03513" w:rsidRPr="00D03513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example</w:t>
        </w:r>
        <w:r w:rsidR="00D03513" w:rsidRPr="00D03513">
          <w:rPr>
            <w:rFonts w:eastAsia="Times New Roman" w:cs="Times New Roman"/>
            <w:color w:val="0000FF"/>
            <w:sz w:val="24"/>
            <w:szCs w:val="24"/>
            <w:u w:val="single"/>
          </w:rPr>
          <w:t>_</w:t>
        </w:r>
        <w:r w:rsidR="00D03513" w:rsidRPr="00D03513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tree</w:t>
        </w:r>
        <w:r w:rsidR="00D03513" w:rsidRPr="00D03513">
          <w:rPr>
            <w:rFonts w:eastAsia="Times New Roman" w:cs="Times New Roman"/>
            <w:color w:val="0000FF"/>
            <w:sz w:val="24"/>
            <w:szCs w:val="24"/>
            <w:u w:val="single"/>
          </w:rPr>
          <w:t>.</w:t>
        </w:r>
        <w:r w:rsidR="00D03513" w:rsidRPr="00D03513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txt</w:t>
        </w:r>
      </w:hyperlink>
      <w:r w:rsidR="00D03513" w:rsidRPr="00D03513">
        <w:rPr>
          <w:rFonts w:ascii="Verdana" w:eastAsia="Times New Roman" w:hAnsi="Verdana" w:cs="Times New Roman"/>
          <w:sz w:val="24"/>
          <w:szCs w:val="24"/>
        </w:rPr>
        <w:t xml:space="preserve"> - тестовое описание получившегося дерева. </w:t>
      </w:r>
      <w:r w:rsidR="00D03513" w:rsidRPr="00D03513">
        <w:rPr>
          <w:rFonts w:ascii="Verdana" w:eastAsia="Times New Roman" w:hAnsi="Verdana" w:cs="Times New Roman"/>
          <w:sz w:val="24"/>
          <w:szCs w:val="24"/>
          <w:lang w:val="en-US"/>
        </w:rPr>
        <w:t>Для каждой вершины указано</w:t>
      </w:r>
    </w:p>
    <w:p w14:paraId="3C23F46D" w14:textId="77777777" w:rsidR="00D03513" w:rsidRPr="00D03513" w:rsidRDefault="00D03513" w:rsidP="00D03513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n</w:t>
      </w:r>
      <w:r w:rsidRPr="00D03513">
        <w:rPr>
          <w:rFonts w:ascii="Verdana" w:eastAsia="Times New Roman" w:hAnsi="Verdana" w:cs="Times New Roman"/>
          <w:sz w:val="24"/>
          <w:szCs w:val="24"/>
        </w:rPr>
        <w:t>_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items</w:t>
      </w:r>
      <w:r w:rsidRPr="00D03513">
        <w:rPr>
          <w:rFonts w:ascii="Verdana" w:eastAsia="Times New Roman" w:hAnsi="Verdana" w:cs="Times New Roman"/>
          <w:sz w:val="24"/>
          <w:szCs w:val="24"/>
        </w:rPr>
        <w:t xml:space="preserve"> - сколько обучающих примеров попало в вершину</w:t>
      </w:r>
    </w:p>
    <w:p w14:paraId="4A64C7D3" w14:textId="77777777" w:rsidR="00D03513" w:rsidRPr="00D03513" w:rsidRDefault="00D03513" w:rsidP="00D03513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ATE</w:t>
      </w:r>
    </w:p>
    <w:p w14:paraId="1752B568" w14:textId="77777777" w:rsidR="00D03513" w:rsidRPr="00D03513" w:rsidRDefault="00D03513" w:rsidP="00D03513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split</w:t>
      </w:r>
      <w:r w:rsidRPr="00D03513">
        <w:rPr>
          <w:rFonts w:ascii="Verdana" w:eastAsia="Times New Roman" w:hAnsi="Verdana" w:cs="Times New Roman"/>
          <w:sz w:val="24"/>
          <w:szCs w:val="24"/>
        </w:rPr>
        <w:t>_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feat</w:t>
      </w:r>
      <w:r w:rsidRPr="00D03513">
        <w:rPr>
          <w:rFonts w:ascii="Verdana" w:eastAsia="Times New Roman" w:hAnsi="Verdana" w:cs="Times New Roman"/>
          <w:sz w:val="24"/>
          <w:szCs w:val="24"/>
        </w:rPr>
        <w:t xml:space="preserve"> - признак, по которому было произведено разбиение</w:t>
      </w:r>
    </w:p>
    <w:p w14:paraId="5B0622C2" w14:textId="77777777" w:rsidR="00D03513" w:rsidRPr="00D03513" w:rsidRDefault="00D03513" w:rsidP="00D03513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split</w:t>
      </w:r>
      <w:r w:rsidRPr="00D03513">
        <w:rPr>
          <w:rFonts w:ascii="Verdana" w:eastAsia="Times New Roman" w:hAnsi="Verdana" w:cs="Times New Roman"/>
          <w:sz w:val="24"/>
          <w:szCs w:val="24"/>
        </w:rPr>
        <w:t>_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threshold</w:t>
      </w:r>
      <w:r w:rsidRPr="00D03513">
        <w:rPr>
          <w:rFonts w:ascii="Verdana" w:eastAsia="Times New Roman" w:hAnsi="Verdana" w:cs="Times New Roman"/>
          <w:sz w:val="24"/>
          <w:szCs w:val="24"/>
        </w:rPr>
        <w:t xml:space="preserve"> -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 </w:t>
      </w:r>
      <w:r w:rsidRPr="00D03513">
        <w:rPr>
          <w:rFonts w:ascii="Verdana" w:eastAsia="Times New Roman" w:hAnsi="Verdana" w:cs="Times New Roman"/>
          <w:sz w:val="24"/>
          <w:szCs w:val="24"/>
        </w:rPr>
        <w:t>порог, по которому было произведено разбиение</w:t>
      </w:r>
    </w:p>
    <w:p w14:paraId="15704D5D" w14:textId="77777777" w:rsidR="00D03513" w:rsidRPr="00D03513" w:rsidRDefault="00000000" w:rsidP="00D03513">
      <w:pPr>
        <w:spacing w:after="0"/>
        <w:rPr>
          <w:rFonts w:eastAsia="Times New Roman" w:cs="Times New Roman"/>
          <w:sz w:val="24"/>
          <w:szCs w:val="24"/>
          <w:lang w:val="en-US"/>
        </w:rPr>
      </w:pPr>
      <w:r>
        <w:rPr>
          <w:rFonts w:eastAsia="Times New Roman" w:cs="Times New Roman"/>
          <w:sz w:val="24"/>
          <w:szCs w:val="24"/>
          <w:lang w:val="en-US"/>
        </w:rPr>
        <w:pict w14:anchorId="63F82ECC">
          <v:rect id="_x0000_i1030" style="width:0;height:1.5pt" o:hralign="center" o:hrstd="t" o:hr="t" fillcolor="#a0a0a0" stroked="f"/>
        </w:pict>
      </w:r>
    </w:p>
    <w:p w14:paraId="105496F2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ascii="Verdana" w:eastAsia="Times New Roman" w:hAnsi="Verdana" w:cs="Times New Roman"/>
          <w:b/>
          <w:bCs/>
          <w:sz w:val="24"/>
          <w:szCs w:val="24"/>
        </w:rPr>
        <w:t>Полезные ссылки</w:t>
      </w:r>
    </w:p>
    <w:p w14:paraId="182F7132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D03513">
        <w:rPr>
          <w:rFonts w:ascii="Verdana" w:eastAsia="Times New Roman" w:hAnsi="Verdana" w:cs="Times New Roman"/>
          <w:sz w:val="24"/>
          <w:szCs w:val="24"/>
        </w:rPr>
        <w:t xml:space="preserve">Хорошая статья с разбором написания 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decision</w:t>
      </w:r>
      <w:r w:rsidRPr="00D03513">
        <w:rPr>
          <w:rFonts w:ascii="Verdana" w:eastAsia="Times New Roman" w:hAnsi="Verdana" w:cs="Times New Roman"/>
          <w:sz w:val="24"/>
          <w:szCs w:val="24"/>
        </w:rPr>
        <w:t xml:space="preserve"> 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tree</w:t>
      </w:r>
      <w:r w:rsidRPr="00D03513">
        <w:rPr>
          <w:rFonts w:ascii="Verdana" w:eastAsia="Times New Roman" w:hAnsi="Verdana" w:cs="Times New Roman"/>
          <w:sz w:val="24"/>
          <w:szCs w:val="24"/>
        </w:rPr>
        <w:t xml:space="preserve"> (не для 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uplift</w:t>
      </w:r>
      <w:r w:rsidRPr="00D03513">
        <w:rPr>
          <w:rFonts w:ascii="Verdana" w:eastAsia="Times New Roman" w:hAnsi="Verdana" w:cs="Times New Roman"/>
          <w:sz w:val="24"/>
          <w:szCs w:val="24"/>
        </w:rPr>
        <w:t>). Можно взять этот пример за каркас своего решения.</w:t>
      </w:r>
      <w:hyperlink r:id="rId13" w:tgtFrame="_blank" w:history="1">
        <w:r w:rsidRPr="00D03513">
          <w:rPr>
            <w:rFonts w:ascii="Verdana" w:eastAsia="Times New Roman" w:hAnsi="Verdana" w:cs="Times New Roman"/>
            <w:color w:val="0000FF"/>
            <w:sz w:val="24"/>
            <w:szCs w:val="24"/>
            <w:u w:val="single"/>
            <w:lang w:val="en-US"/>
          </w:rPr>
          <w:t>https</w:t>
        </w:r>
        <w:r w:rsidRPr="00D03513">
          <w:rPr>
            <w:rFonts w:ascii="Verdana" w:eastAsia="Times New Roman" w:hAnsi="Verdana" w:cs="Times New Roman"/>
            <w:color w:val="0000FF"/>
            <w:sz w:val="24"/>
            <w:szCs w:val="24"/>
            <w:u w:val="single"/>
          </w:rPr>
          <w:t>://</w:t>
        </w:r>
        <w:r w:rsidRPr="00D03513">
          <w:rPr>
            <w:rFonts w:ascii="Verdana" w:eastAsia="Times New Roman" w:hAnsi="Verdana" w:cs="Times New Roman"/>
            <w:color w:val="0000FF"/>
            <w:sz w:val="24"/>
            <w:szCs w:val="24"/>
            <w:u w:val="single"/>
            <w:lang w:val="en-US"/>
          </w:rPr>
          <w:t>towardsdatascience</w:t>
        </w:r>
        <w:r w:rsidRPr="00D03513">
          <w:rPr>
            <w:rFonts w:ascii="Verdana" w:eastAsia="Times New Roman" w:hAnsi="Verdana" w:cs="Times New Roman"/>
            <w:color w:val="0000FF"/>
            <w:sz w:val="24"/>
            <w:szCs w:val="24"/>
            <w:u w:val="single"/>
          </w:rPr>
          <w:t>.</w:t>
        </w:r>
        <w:r w:rsidRPr="00D03513">
          <w:rPr>
            <w:rFonts w:ascii="Verdana" w:eastAsia="Times New Roman" w:hAnsi="Verdana" w:cs="Times New Roman"/>
            <w:color w:val="0000FF"/>
            <w:sz w:val="24"/>
            <w:szCs w:val="24"/>
            <w:u w:val="single"/>
            <w:lang w:val="en-US"/>
          </w:rPr>
          <w:t>com</w:t>
        </w:r>
        <w:r w:rsidRPr="00D03513">
          <w:rPr>
            <w:rFonts w:ascii="Verdana" w:eastAsia="Times New Roman" w:hAnsi="Verdana" w:cs="Times New Roman"/>
            <w:color w:val="0000FF"/>
            <w:sz w:val="24"/>
            <w:szCs w:val="24"/>
            <w:u w:val="single"/>
          </w:rPr>
          <w:t>/</w:t>
        </w:r>
        <w:r w:rsidRPr="00D03513">
          <w:rPr>
            <w:rFonts w:ascii="Verdana" w:eastAsia="Times New Roman" w:hAnsi="Verdana" w:cs="Times New Roman"/>
            <w:color w:val="0000FF"/>
            <w:sz w:val="24"/>
            <w:szCs w:val="24"/>
            <w:u w:val="single"/>
            <w:lang w:val="en-US"/>
          </w:rPr>
          <w:t>decision</w:t>
        </w:r>
        <w:r w:rsidRPr="00D03513">
          <w:rPr>
            <w:rFonts w:ascii="Verdana" w:eastAsia="Times New Roman" w:hAnsi="Verdana" w:cs="Times New Roman"/>
            <w:color w:val="0000FF"/>
            <w:sz w:val="24"/>
            <w:szCs w:val="24"/>
            <w:u w:val="single"/>
          </w:rPr>
          <w:t>-</w:t>
        </w:r>
        <w:r w:rsidRPr="00D03513">
          <w:rPr>
            <w:rFonts w:ascii="Verdana" w:eastAsia="Times New Roman" w:hAnsi="Verdana" w:cs="Times New Roman"/>
            <w:color w:val="0000FF"/>
            <w:sz w:val="24"/>
            <w:szCs w:val="24"/>
            <w:u w:val="single"/>
            <w:lang w:val="en-US"/>
          </w:rPr>
          <w:t>tree</w:t>
        </w:r>
        <w:r w:rsidRPr="00D03513">
          <w:rPr>
            <w:rFonts w:ascii="Verdana" w:eastAsia="Times New Roman" w:hAnsi="Verdana" w:cs="Times New Roman"/>
            <w:color w:val="0000FF"/>
            <w:sz w:val="24"/>
            <w:szCs w:val="24"/>
            <w:u w:val="single"/>
          </w:rPr>
          <w:t>-</w:t>
        </w:r>
        <w:r w:rsidRPr="00D03513">
          <w:rPr>
            <w:rFonts w:ascii="Verdana" w:eastAsia="Times New Roman" w:hAnsi="Verdana" w:cs="Times New Roman"/>
            <w:color w:val="0000FF"/>
            <w:sz w:val="24"/>
            <w:szCs w:val="24"/>
            <w:u w:val="single"/>
            <w:lang w:val="en-US"/>
          </w:rPr>
          <w:t>from</w:t>
        </w:r>
        <w:r w:rsidRPr="00D03513">
          <w:rPr>
            <w:rFonts w:ascii="Verdana" w:eastAsia="Times New Roman" w:hAnsi="Verdana" w:cs="Times New Roman"/>
            <w:color w:val="0000FF"/>
            <w:sz w:val="24"/>
            <w:szCs w:val="24"/>
            <w:u w:val="single"/>
          </w:rPr>
          <w:t>-</w:t>
        </w:r>
        <w:r w:rsidRPr="00D03513">
          <w:rPr>
            <w:rFonts w:ascii="Verdana" w:eastAsia="Times New Roman" w:hAnsi="Verdana" w:cs="Times New Roman"/>
            <w:color w:val="0000FF"/>
            <w:sz w:val="24"/>
            <w:szCs w:val="24"/>
            <w:u w:val="single"/>
            <w:lang w:val="en-US"/>
          </w:rPr>
          <w:t>scratch</w:t>
        </w:r>
        <w:r w:rsidRPr="00D03513">
          <w:rPr>
            <w:rFonts w:ascii="Verdana" w:eastAsia="Times New Roman" w:hAnsi="Verdana" w:cs="Times New Roman"/>
            <w:color w:val="0000FF"/>
            <w:sz w:val="24"/>
            <w:szCs w:val="24"/>
            <w:u w:val="single"/>
          </w:rPr>
          <w:t>-</w:t>
        </w:r>
        <w:r w:rsidRPr="00D03513">
          <w:rPr>
            <w:rFonts w:ascii="Verdana" w:eastAsia="Times New Roman" w:hAnsi="Verdana" w:cs="Times New Roman"/>
            <w:color w:val="0000FF"/>
            <w:sz w:val="24"/>
            <w:szCs w:val="24"/>
            <w:u w:val="single"/>
            <w:lang w:val="en-US"/>
          </w:rPr>
          <w:t>in</w:t>
        </w:r>
        <w:r w:rsidRPr="00D03513">
          <w:rPr>
            <w:rFonts w:ascii="Verdana" w:eastAsia="Times New Roman" w:hAnsi="Verdana" w:cs="Times New Roman"/>
            <w:color w:val="0000FF"/>
            <w:sz w:val="24"/>
            <w:szCs w:val="24"/>
            <w:u w:val="single"/>
          </w:rPr>
          <w:t>-</w:t>
        </w:r>
        <w:r w:rsidRPr="00D03513">
          <w:rPr>
            <w:rFonts w:ascii="Verdana" w:eastAsia="Times New Roman" w:hAnsi="Verdana" w:cs="Times New Roman"/>
            <w:color w:val="0000FF"/>
            <w:sz w:val="24"/>
            <w:szCs w:val="24"/>
            <w:u w:val="single"/>
            <w:lang w:val="en-US"/>
          </w:rPr>
          <w:t>python</w:t>
        </w:r>
        <w:r w:rsidRPr="00D03513">
          <w:rPr>
            <w:rFonts w:ascii="Verdana" w:eastAsia="Times New Roman" w:hAnsi="Verdana" w:cs="Times New Roman"/>
            <w:color w:val="0000FF"/>
            <w:sz w:val="24"/>
            <w:szCs w:val="24"/>
            <w:u w:val="single"/>
          </w:rPr>
          <w:t>-46</w:t>
        </w:r>
        <w:r w:rsidRPr="00D03513">
          <w:rPr>
            <w:rFonts w:ascii="Verdana" w:eastAsia="Times New Roman" w:hAnsi="Verdana" w:cs="Times New Roman"/>
            <w:color w:val="0000FF"/>
            <w:sz w:val="24"/>
            <w:szCs w:val="24"/>
            <w:u w:val="single"/>
            <w:lang w:val="en-US"/>
          </w:rPr>
          <w:t>e</w:t>
        </w:r>
        <w:r w:rsidRPr="00D03513">
          <w:rPr>
            <w:rFonts w:ascii="Verdana" w:eastAsia="Times New Roman" w:hAnsi="Verdana" w:cs="Times New Roman"/>
            <w:color w:val="0000FF"/>
            <w:sz w:val="24"/>
            <w:szCs w:val="24"/>
            <w:u w:val="single"/>
          </w:rPr>
          <w:t>99</w:t>
        </w:r>
        <w:r w:rsidRPr="00D03513">
          <w:rPr>
            <w:rFonts w:ascii="Verdana" w:eastAsia="Times New Roman" w:hAnsi="Verdana" w:cs="Times New Roman"/>
            <w:color w:val="0000FF"/>
            <w:sz w:val="24"/>
            <w:szCs w:val="24"/>
            <w:u w:val="single"/>
            <w:lang w:val="en-US"/>
          </w:rPr>
          <w:t>dfea</w:t>
        </w:r>
        <w:r w:rsidRPr="00D03513">
          <w:rPr>
            <w:rFonts w:ascii="Verdana" w:eastAsia="Times New Roman" w:hAnsi="Verdana" w:cs="Times New Roman"/>
            <w:color w:val="0000FF"/>
            <w:sz w:val="24"/>
            <w:szCs w:val="24"/>
            <w:u w:val="single"/>
          </w:rPr>
          <w:t>775</w:t>
        </w:r>
      </w:hyperlink>
    </w:p>
    <w:p w14:paraId="6F16563D" w14:textId="77777777" w:rsidR="00D03513" w:rsidRPr="00D03513" w:rsidRDefault="00D03513" w:rsidP="00D0351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D03513">
        <w:rPr>
          <w:rFonts w:ascii="Verdana" w:eastAsia="Times New Roman" w:hAnsi="Verdana" w:cs="Times New Roman"/>
          <w:sz w:val="24"/>
          <w:szCs w:val="24"/>
        </w:rPr>
        <w:t xml:space="preserve">Реализация 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uplift</w:t>
      </w:r>
      <w:r w:rsidRPr="00D03513">
        <w:rPr>
          <w:rFonts w:ascii="Verdana" w:eastAsia="Times New Roman" w:hAnsi="Verdana" w:cs="Times New Roman"/>
          <w:sz w:val="24"/>
          <w:szCs w:val="24"/>
        </w:rPr>
        <w:t xml:space="preserve">-дерева в библиотеке 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causalml</w:t>
      </w:r>
      <w:r w:rsidRPr="00D03513">
        <w:rPr>
          <w:rFonts w:ascii="Verdana" w:eastAsia="Times New Roman" w:hAnsi="Verdana" w:cs="Times New Roman"/>
          <w:sz w:val="24"/>
          <w:szCs w:val="24"/>
        </w:rPr>
        <w:t xml:space="preserve">. Обратите внимание, что там не реализован критерий </w:t>
      </w:r>
      <w:r w:rsidRPr="00D03513">
        <w:rPr>
          <w:rFonts w:ascii="Verdana" w:eastAsia="Times New Roman" w:hAnsi="Verdana" w:cs="Times New Roman"/>
          <w:sz w:val="24"/>
          <w:szCs w:val="24"/>
          <w:lang w:val="en-US"/>
        </w:rPr>
        <w:t>DeltaDeltaP</w:t>
      </w:r>
      <w:r w:rsidRPr="00D03513">
        <w:rPr>
          <w:rFonts w:ascii="Verdana" w:eastAsia="Times New Roman" w:hAnsi="Verdana" w:cs="Times New Roman"/>
          <w:sz w:val="24"/>
          <w:szCs w:val="24"/>
        </w:rPr>
        <w:t xml:space="preserve"> из нашего домашнего задания.</w:t>
      </w:r>
      <w:hyperlink r:id="rId14" w:tgtFrame="_blank" w:history="1">
        <w:r w:rsidRPr="00D03513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https://github.com/uber/causalml/blob/master/causalml/inference/tree/causal/causaltree.py</w:t>
        </w:r>
      </w:hyperlink>
    </w:p>
    <w:p w14:paraId="131F0D1E" w14:textId="77777777" w:rsidR="00D03513" w:rsidRPr="00D03513" w:rsidRDefault="00D03513" w:rsidP="006C0B77">
      <w:pPr>
        <w:spacing w:after="0"/>
        <w:ind w:firstLine="709"/>
        <w:jc w:val="both"/>
        <w:rPr>
          <w:lang w:val="en-US"/>
        </w:rPr>
      </w:pPr>
    </w:p>
    <w:sectPr w:rsidR="00D03513" w:rsidRPr="00D03513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80042"/>
    <w:multiLevelType w:val="multilevel"/>
    <w:tmpl w:val="161ED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B05A90"/>
    <w:multiLevelType w:val="multilevel"/>
    <w:tmpl w:val="3B966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0D322B2"/>
    <w:multiLevelType w:val="multilevel"/>
    <w:tmpl w:val="5F3264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90534026">
    <w:abstractNumId w:val="2"/>
  </w:num>
  <w:num w:numId="2" w16cid:durableId="1117872480">
    <w:abstractNumId w:val="1"/>
  </w:num>
  <w:num w:numId="3" w16cid:durableId="1535921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196"/>
    <w:rsid w:val="00154196"/>
    <w:rsid w:val="00325E7C"/>
    <w:rsid w:val="006C0B77"/>
    <w:rsid w:val="008242FF"/>
    <w:rsid w:val="00870751"/>
    <w:rsid w:val="00922C48"/>
    <w:rsid w:val="00B915B7"/>
    <w:rsid w:val="00D03513"/>
    <w:rsid w:val="00D3535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A1E78"/>
  <w15:chartTrackingRefBased/>
  <w15:docId w15:val="{089285CB-0FFC-463F-8967-974C6490A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03513"/>
    <w:rPr>
      <w:color w:val="0000FF"/>
      <w:u w:val="single"/>
    </w:rPr>
  </w:style>
  <w:style w:type="paragraph" w:customStyle="1" w:styleId="p--1qua">
    <w:name w:val="p--1qua"/>
    <w:basedOn w:val="Normal"/>
    <w:rsid w:val="00D03513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customStyle="1" w:styleId="mord">
    <w:name w:val="mord"/>
    <w:basedOn w:val="DefaultParagraphFont"/>
    <w:rsid w:val="00D03513"/>
  </w:style>
  <w:style w:type="character" w:customStyle="1" w:styleId="vlist-s">
    <w:name w:val="vlist-s"/>
    <w:basedOn w:val="DefaultParagraphFont"/>
    <w:rsid w:val="00D03513"/>
  </w:style>
  <w:style w:type="character" w:customStyle="1" w:styleId="mrel">
    <w:name w:val="mrel"/>
    <w:basedOn w:val="DefaultParagraphFont"/>
    <w:rsid w:val="00D03513"/>
  </w:style>
  <w:style w:type="character" w:customStyle="1" w:styleId="mopen">
    <w:name w:val="mopen"/>
    <w:basedOn w:val="DefaultParagraphFont"/>
    <w:rsid w:val="00D03513"/>
  </w:style>
  <w:style w:type="character" w:customStyle="1" w:styleId="mop">
    <w:name w:val="mop"/>
    <w:basedOn w:val="DefaultParagraphFont"/>
    <w:rsid w:val="00D03513"/>
  </w:style>
  <w:style w:type="character" w:customStyle="1" w:styleId="mclose">
    <w:name w:val="mclose"/>
    <w:basedOn w:val="DefaultParagraphFont"/>
    <w:rsid w:val="00D03513"/>
  </w:style>
  <w:style w:type="character" w:customStyle="1" w:styleId="mbin">
    <w:name w:val="mbin"/>
    <w:basedOn w:val="DefaultParagraphFont"/>
    <w:rsid w:val="00D03513"/>
  </w:style>
  <w:style w:type="paragraph" w:customStyle="1" w:styleId="python">
    <w:name w:val="python"/>
    <w:basedOn w:val="Normal"/>
    <w:rsid w:val="00D03513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customStyle="1" w:styleId="hljs-comment">
    <w:name w:val="hljs-comment"/>
    <w:basedOn w:val="DefaultParagraphFont"/>
    <w:rsid w:val="00D03513"/>
  </w:style>
  <w:style w:type="character" w:customStyle="1" w:styleId="hljs-keyword">
    <w:name w:val="hljs-keyword"/>
    <w:basedOn w:val="DefaultParagraphFont"/>
    <w:rsid w:val="00D03513"/>
  </w:style>
  <w:style w:type="character" w:customStyle="1" w:styleId="hljs-title">
    <w:name w:val="hljs-title"/>
    <w:basedOn w:val="DefaultParagraphFont"/>
    <w:rsid w:val="00D03513"/>
  </w:style>
  <w:style w:type="character" w:customStyle="1" w:styleId="hljs-params">
    <w:name w:val="hljs-params"/>
    <w:basedOn w:val="DefaultParagraphFont"/>
    <w:rsid w:val="00D03513"/>
  </w:style>
  <w:style w:type="character" w:customStyle="1" w:styleId="hljs-builtin">
    <w:name w:val="hljs-built_in"/>
    <w:basedOn w:val="DefaultParagraphFont"/>
    <w:rsid w:val="00D03513"/>
  </w:style>
  <w:style w:type="character" w:customStyle="1" w:styleId="hljs-number">
    <w:name w:val="hljs-number"/>
    <w:basedOn w:val="DefaultParagraphFont"/>
    <w:rsid w:val="00D03513"/>
  </w:style>
  <w:style w:type="character" w:customStyle="1" w:styleId="hljs-literal">
    <w:name w:val="hljs-literal"/>
    <w:basedOn w:val="DefaultParagraphFont"/>
    <w:rsid w:val="00D035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1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1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4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6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di.sk/d/16M2du_NR37MRA" TargetMode="External"/><Relationship Id="rId13" Type="http://schemas.openxmlformats.org/officeDocument/2006/relationships/hyperlink" Target="https://towardsdatascience.com/decision-tree-from-scratch-in-python-46e99dfea77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adi.sk/i/THzvu-2ZZwrxgw" TargetMode="External"/><Relationship Id="rId12" Type="http://schemas.openxmlformats.org/officeDocument/2006/relationships/hyperlink" Target="https://yadi.sk/d/HjK28V4XkYGOnQ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abrupt-moose-9e7.notion.site/2-Uplift-5d83d548a716470faddc1dfa073bce61" TargetMode="External"/><Relationship Id="rId11" Type="http://schemas.openxmlformats.org/officeDocument/2006/relationships/hyperlink" Target="https://yadi.sk/d/EBplhQOVZdL5nQ" TargetMode="External"/><Relationship Id="rId5" Type="http://schemas.openxmlformats.org/officeDocument/2006/relationships/hyperlink" Target="https://yadi.sk/d/-ADAFnhsfWYfkQ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yadi.sk/d/UbKCTmBNlJdso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adi.sk/d/dGn4CShRPrvOug" TargetMode="External"/><Relationship Id="rId14" Type="http://schemas.openxmlformats.org/officeDocument/2006/relationships/hyperlink" Target="https://github.com/uber/causalml/blob/master/causalml/inference/tree/causal/causaltree.p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917</Words>
  <Characters>5229</Characters>
  <Application>Microsoft Office Word</Application>
  <DocSecurity>0</DocSecurity>
  <Lines>43</Lines>
  <Paragraphs>12</Paragraphs>
  <ScaleCrop>false</ScaleCrop>
  <Company/>
  <LinksUpToDate>false</LinksUpToDate>
  <CharactersWithSpaces>6134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2023-01-29T09:58:00Z</dcterms:created>
  <dcterms:modified xsi:type="dcterms:W3CDTF">2023-01-29T09:59:00Z</dcterms:modified>
</cp:coreProperties>
</file>